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A72EF71" w14:textId="116CEDAF" w:rsidR="009D5EA0" w:rsidRPr="00766E33" w:rsidRDefault="004D0674" w:rsidP="009418CD">
      <w:pPr>
        <w:pStyle w:val="Heading1"/>
        <w:spacing w:line="360" w:lineRule="auto"/>
      </w:pPr>
      <w:r>
        <w:t xml:space="preserve">Senior </w:t>
      </w:r>
      <w:r w:rsidR="00CB6246">
        <w:t>Application Support Analyst</w:t>
      </w:r>
      <w:r w:rsidR="00F9606A">
        <w:br/>
      </w:r>
      <w:r w:rsidR="00916748">
        <w:t>in</w:t>
      </w:r>
      <w:r w:rsidR="00BC70AB">
        <w:t xml:space="preserve"> </w:t>
      </w:r>
      <w:r w:rsidR="001B1C72">
        <w:t>IT Services (</w:t>
      </w:r>
      <w:r w:rsidR="00FE31E8">
        <w:t>Directorate of Infrastructure</w:t>
      </w:r>
      <w:r w:rsidR="001B1C72">
        <w:t>)</w:t>
      </w:r>
    </w:p>
    <w:p w14:paraId="10DE6E37" w14:textId="3FE8BAEB" w:rsidR="009F6C98" w:rsidRPr="009F6C98" w:rsidRDefault="004D5A4B" w:rsidP="004D5A4B">
      <w:pPr>
        <w:jc w:val="center"/>
      </w:pPr>
      <w:r>
        <w:rPr>
          <w:noProof/>
        </w:rPr>
        <w:drawing>
          <wp:inline distT="0" distB="0" distL="0" distR="0" wp14:anchorId="5E57AC20" wp14:editId="647330E6">
            <wp:extent cx="5887995" cy="3438589"/>
            <wp:effectExtent l="0" t="0" r="0" b="0"/>
            <wp:docPr id="1" name="Picture 1" descr="A group of staff having a meeting around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staff having a meeting around a table."/>
                    <pic:cNvPicPr/>
                  </pic:nvPicPr>
                  <pic:blipFill>
                    <a:blip r:embed="rId11"/>
                    <a:stretch>
                      <a:fillRect/>
                    </a:stretch>
                  </pic:blipFill>
                  <pic:spPr>
                    <a:xfrm>
                      <a:off x="0" y="0"/>
                      <a:ext cx="5896204" cy="3443383"/>
                    </a:xfrm>
                    <a:prstGeom prst="rect">
                      <a:avLst/>
                    </a:prstGeom>
                  </pic:spPr>
                </pic:pic>
              </a:graphicData>
            </a:graphic>
          </wp:inline>
        </w:drawing>
      </w:r>
    </w:p>
    <w:p w14:paraId="4036F0F9" w14:textId="77777777" w:rsidR="00C14173" w:rsidRDefault="00C14173" w:rsidP="0064251A">
      <w:r>
        <w:br w:type="page"/>
      </w:r>
    </w:p>
    <w:p w14:paraId="5B9533BA" w14:textId="7088B393" w:rsidR="00400B10" w:rsidRPr="00D60E75" w:rsidRDefault="00400B10" w:rsidP="00400B10">
      <w:pPr>
        <w:rPr>
          <w:b/>
          <w:bCs/>
        </w:rPr>
      </w:pPr>
      <w:r w:rsidRPr="00D60E75">
        <w:rPr>
          <w:b/>
          <w:bCs/>
        </w:rPr>
        <w:lastRenderedPageBreak/>
        <w:t>Contents:</w:t>
      </w:r>
    </w:p>
    <w:p w14:paraId="55DCE2D0" w14:textId="003E0E65" w:rsidR="001C7D27" w:rsidRDefault="00400B10">
      <w:pPr>
        <w:pStyle w:val="TOC1"/>
        <w:tabs>
          <w:tab w:val="right" w:leader="dot" w:pos="9607"/>
        </w:tabs>
        <w:rPr>
          <w:rFonts w:asciiTheme="minorHAnsi" w:eastAsiaTheme="minorEastAsia" w:hAnsiTheme="minorHAnsi"/>
          <w:noProof/>
          <w:lang w:val="en-GB" w:eastAsia="en-GB"/>
        </w:rPr>
      </w:pPr>
      <w:r>
        <w:fldChar w:fldCharType="begin"/>
      </w:r>
      <w:r>
        <w:instrText xml:space="preserve"> TOC \h \z \u \t "Heading 2,1,Heading 3,2,Version Control,3,Contents,3" </w:instrText>
      </w:r>
      <w:r>
        <w:fldChar w:fldCharType="separate"/>
      </w:r>
      <w:hyperlink w:anchor="_Toc122523494" w:history="1">
        <w:r w:rsidR="001C7D27" w:rsidRPr="001C5663">
          <w:rPr>
            <w:rStyle w:val="Hyperlink"/>
            <w:noProof/>
          </w:rPr>
          <w:t>Brief summary of the role</w:t>
        </w:r>
        <w:r w:rsidR="001C7D27">
          <w:rPr>
            <w:noProof/>
            <w:webHidden/>
          </w:rPr>
          <w:tab/>
        </w:r>
        <w:r w:rsidR="001C7D27">
          <w:rPr>
            <w:noProof/>
            <w:webHidden/>
          </w:rPr>
          <w:fldChar w:fldCharType="begin"/>
        </w:r>
        <w:r w:rsidR="001C7D27">
          <w:rPr>
            <w:noProof/>
            <w:webHidden/>
          </w:rPr>
          <w:instrText xml:space="preserve"> PAGEREF _Toc122523494 \h </w:instrText>
        </w:r>
        <w:r w:rsidR="001C7D27">
          <w:rPr>
            <w:noProof/>
            <w:webHidden/>
          </w:rPr>
        </w:r>
        <w:r w:rsidR="001C7D27">
          <w:rPr>
            <w:noProof/>
            <w:webHidden/>
          </w:rPr>
          <w:fldChar w:fldCharType="separate"/>
        </w:r>
        <w:r w:rsidR="0051638E">
          <w:rPr>
            <w:noProof/>
            <w:webHidden/>
          </w:rPr>
          <w:t>3</w:t>
        </w:r>
        <w:r w:rsidR="001C7D27">
          <w:rPr>
            <w:noProof/>
            <w:webHidden/>
          </w:rPr>
          <w:fldChar w:fldCharType="end"/>
        </w:r>
      </w:hyperlink>
    </w:p>
    <w:p w14:paraId="15F632BC" w14:textId="59E070B1" w:rsidR="001C7D27" w:rsidRDefault="00D676AD">
      <w:pPr>
        <w:pStyle w:val="TOC1"/>
        <w:tabs>
          <w:tab w:val="right" w:leader="dot" w:pos="9607"/>
        </w:tabs>
        <w:rPr>
          <w:rFonts w:asciiTheme="minorHAnsi" w:eastAsiaTheme="minorEastAsia" w:hAnsiTheme="minorHAnsi"/>
          <w:noProof/>
          <w:lang w:val="en-GB" w:eastAsia="en-GB"/>
        </w:rPr>
      </w:pPr>
      <w:hyperlink w:anchor="_Toc122523495" w:history="1">
        <w:r w:rsidR="001C7D27" w:rsidRPr="001C5663">
          <w:rPr>
            <w:rStyle w:val="Hyperlink"/>
            <w:noProof/>
          </w:rPr>
          <w:t>Main purpose of the role</w:t>
        </w:r>
        <w:r w:rsidR="001C7D27">
          <w:rPr>
            <w:noProof/>
            <w:webHidden/>
          </w:rPr>
          <w:tab/>
        </w:r>
        <w:r w:rsidR="001C7D27">
          <w:rPr>
            <w:noProof/>
            <w:webHidden/>
          </w:rPr>
          <w:fldChar w:fldCharType="begin"/>
        </w:r>
        <w:r w:rsidR="001C7D27">
          <w:rPr>
            <w:noProof/>
            <w:webHidden/>
          </w:rPr>
          <w:instrText xml:space="preserve"> PAGEREF _Toc122523495 \h </w:instrText>
        </w:r>
        <w:r w:rsidR="001C7D27">
          <w:rPr>
            <w:noProof/>
            <w:webHidden/>
          </w:rPr>
        </w:r>
        <w:r w:rsidR="001C7D27">
          <w:rPr>
            <w:noProof/>
            <w:webHidden/>
          </w:rPr>
          <w:fldChar w:fldCharType="separate"/>
        </w:r>
        <w:r w:rsidR="0051638E">
          <w:rPr>
            <w:noProof/>
            <w:webHidden/>
          </w:rPr>
          <w:t>4</w:t>
        </w:r>
        <w:r w:rsidR="001C7D27">
          <w:rPr>
            <w:noProof/>
            <w:webHidden/>
          </w:rPr>
          <w:fldChar w:fldCharType="end"/>
        </w:r>
      </w:hyperlink>
    </w:p>
    <w:p w14:paraId="210522BA" w14:textId="25A779D2" w:rsidR="001C7D27" w:rsidRDefault="00D676AD">
      <w:pPr>
        <w:pStyle w:val="TOC1"/>
        <w:tabs>
          <w:tab w:val="right" w:leader="dot" w:pos="9607"/>
        </w:tabs>
        <w:rPr>
          <w:rFonts w:asciiTheme="minorHAnsi" w:eastAsiaTheme="minorEastAsia" w:hAnsiTheme="minorHAnsi"/>
          <w:noProof/>
          <w:lang w:val="en-GB" w:eastAsia="en-GB"/>
        </w:rPr>
      </w:pPr>
      <w:hyperlink w:anchor="_Toc122523496" w:history="1">
        <w:r w:rsidR="001C7D27" w:rsidRPr="001C5663">
          <w:rPr>
            <w:rStyle w:val="Hyperlink"/>
            <w:noProof/>
          </w:rPr>
          <w:t>Main duties and responsibilities of the role</w:t>
        </w:r>
        <w:r w:rsidR="001C7D27">
          <w:rPr>
            <w:noProof/>
            <w:webHidden/>
          </w:rPr>
          <w:tab/>
        </w:r>
        <w:r w:rsidR="001C7D27">
          <w:rPr>
            <w:noProof/>
            <w:webHidden/>
          </w:rPr>
          <w:fldChar w:fldCharType="begin"/>
        </w:r>
        <w:r w:rsidR="001C7D27">
          <w:rPr>
            <w:noProof/>
            <w:webHidden/>
          </w:rPr>
          <w:instrText xml:space="preserve"> PAGEREF _Toc122523496 \h </w:instrText>
        </w:r>
        <w:r w:rsidR="001C7D27">
          <w:rPr>
            <w:noProof/>
            <w:webHidden/>
          </w:rPr>
        </w:r>
        <w:r w:rsidR="001C7D27">
          <w:rPr>
            <w:noProof/>
            <w:webHidden/>
          </w:rPr>
          <w:fldChar w:fldCharType="separate"/>
        </w:r>
        <w:r w:rsidR="0051638E">
          <w:rPr>
            <w:noProof/>
            <w:webHidden/>
          </w:rPr>
          <w:t>4</w:t>
        </w:r>
        <w:r w:rsidR="001C7D27">
          <w:rPr>
            <w:noProof/>
            <w:webHidden/>
          </w:rPr>
          <w:fldChar w:fldCharType="end"/>
        </w:r>
      </w:hyperlink>
    </w:p>
    <w:p w14:paraId="5D11F789" w14:textId="05D50095" w:rsidR="001C7D27" w:rsidRDefault="00D676AD">
      <w:pPr>
        <w:pStyle w:val="TOC1"/>
        <w:tabs>
          <w:tab w:val="right" w:leader="dot" w:pos="9607"/>
        </w:tabs>
        <w:rPr>
          <w:rFonts w:asciiTheme="minorHAnsi" w:eastAsiaTheme="minorEastAsia" w:hAnsiTheme="minorHAnsi"/>
          <w:noProof/>
          <w:lang w:val="en-GB" w:eastAsia="en-GB"/>
        </w:rPr>
      </w:pPr>
      <w:hyperlink w:anchor="_Toc122523497" w:history="1">
        <w:r w:rsidR="001C7D27" w:rsidRPr="001C5663">
          <w:rPr>
            <w:rStyle w:val="Hyperlink"/>
            <w:noProof/>
          </w:rPr>
          <w:t>Role holder: essential and desirable attributes</w:t>
        </w:r>
        <w:r w:rsidR="001C7D27">
          <w:rPr>
            <w:noProof/>
            <w:webHidden/>
          </w:rPr>
          <w:tab/>
        </w:r>
        <w:r w:rsidR="001C7D27">
          <w:rPr>
            <w:noProof/>
            <w:webHidden/>
          </w:rPr>
          <w:fldChar w:fldCharType="begin"/>
        </w:r>
        <w:r w:rsidR="001C7D27">
          <w:rPr>
            <w:noProof/>
            <w:webHidden/>
          </w:rPr>
          <w:instrText xml:space="preserve"> PAGEREF _Toc122523497 \h </w:instrText>
        </w:r>
        <w:r w:rsidR="001C7D27">
          <w:rPr>
            <w:noProof/>
            <w:webHidden/>
          </w:rPr>
        </w:r>
        <w:r w:rsidR="001C7D27">
          <w:rPr>
            <w:noProof/>
            <w:webHidden/>
          </w:rPr>
          <w:fldChar w:fldCharType="separate"/>
        </w:r>
        <w:r w:rsidR="0051638E">
          <w:rPr>
            <w:noProof/>
            <w:webHidden/>
          </w:rPr>
          <w:t>6</w:t>
        </w:r>
        <w:r w:rsidR="001C7D27">
          <w:rPr>
            <w:noProof/>
            <w:webHidden/>
          </w:rPr>
          <w:fldChar w:fldCharType="end"/>
        </w:r>
      </w:hyperlink>
    </w:p>
    <w:p w14:paraId="155224EE" w14:textId="01BF78FB" w:rsidR="001C7D27" w:rsidRDefault="00D676AD">
      <w:pPr>
        <w:pStyle w:val="TOC2"/>
        <w:rPr>
          <w:rFonts w:asciiTheme="minorHAnsi" w:eastAsiaTheme="minorEastAsia" w:hAnsiTheme="minorHAnsi"/>
          <w:lang w:val="en-GB" w:eastAsia="en-GB"/>
        </w:rPr>
      </w:pPr>
      <w:hyperlink w:anchor="_Toc122523498" w:history="1">
        <w:r w:rsidR="001C7D27" w:rsidRPr="001C5663">
          <w:rPr>
            <w:rStyle w:val="Hyperlink"/>
          </w:rPr>
          <w:t>Qualifications</w:t>
        </w:r>
        <w:r w:rsidR="001C7D27">
          <w:rPr>
            <w:webHidden/>
          </w:rPr>
          <w:tab/>
        </w:r>
        <w:r w:rsidR="001C7D27">
          <w:rPr>
            <w:webHidden/>
          </w:rPr>
          <w:fldChar w:fldCharType="begin"/>
        </w:r>
        <w:r w:rsidR="001C7D27">
          <w:rPr>
            <w:webHidden/>
          </w:rPr>
          <w:instrText xml:space="preserve"> PAGEREF _Toc122523498 \h </w:instrText>
        </w:r>
        <w:r w:rsidR="001C7D27">
          <w:rPr>
            <w:webHidden/>
          </w:rPr>
        </w:r>
        <w:r w:rsidR="001C7D27">
          <w:rPr>
            <w:webHidden/>
          </w:rPr>
          <w:fldChar w:fldCharType="separate"/>
        </w:r>
        <w:r w:rsidR="0051638E">
          <w:rPr>
            <w:webHidden/>
          </w:rPr>
          <w:t>6</w:t>
        </w:r>
        <w:r w:rsidR="001C7D27">
          <w:rPr>
            <w:webHidden/>
          </w:rPr>
          <w:fldChar w:fldCharType="end"/>
        </w:r>
      </w:hyperlink>
    </w:p>
    <w:p w14:paraId="0B5F6FFE" w14:textId="379C28AC" w:rsidR="001C7D27" w:rsidRDefault="00D676AD">
      <w:pPr>
        <w:pStyle w:val="TOC2"/>
        <w:rPr>
          <w:rFonts w:asciiTheme="minorHAnsi" w:eastAsiaTheme="minorEastAsia" w:hAnsiTheme="minorHAnsi"/>
          <w:lang w:val="en-GB" w:eastAsia="en-GB"/>
        </w:rPr>
      </w:pPr>
      <w:hyperlink w:anchor="_Toc122523499" w:history="1">
        <w:r w:rsidR="001C7D27" w:rsidRPr="001C5663">
          <w:rPr>
            <w:rStyle w:val="Hyperlink"/>
          </w:rPr>
          <w:t>Experience, skills, and knowledge</w:t>
        </w:r>
        <w:r w:rsidR="001C7D27">
          <w:rPr>
            <w:webHidden/>
          </w:rPr>
          <w:tab/>
        </w:r>
        <w:r w:rsidR="001C7D27">
          <w:rPr>
            <w:webHidden/>
          </w:rPr>
          <w:fldChar w:fldCharType="begin"/>
        </w:r>
        <w:r w:rsidR="001C7D27">
          <w:rPr>
            <w:webHidden/>
          </w:rPr>
          <w:instrText xml:space="preserve"> PAGEREF _Toc122523499 \h </w:instrText>
        </w:r>
        <w:r w:rsidR="001C7D27">
          <w:rPr>
            <w:webHidden/>
          </w:rPr>
        </w:r>
        <w:r w:rsidR="001C7D27">
          <w:rPr>
            <w:webHidden/>
          </w:rPr>
          <w:fldChar w:fldCharType="separate"/>
        </w:r>
        <w:r w:rsidR="0051638E">
          <w:rPr>
            <w:webHidden/>
          </w:rPr>
          <w:t>6</w:t>
        </w:r>
        <w:r w:rsidR="001C7D27">
          <w:rPr>
            <w:webHidden/>
          </w:rPr>
          <w:fldChar w:fldCharType="end"/>
        </w:r>
      </w:hyperlink>
    </w:p>
    <w:p w14:paraId="67581938" w14:textId="7EA5EE17" w:rsidR="001C7D27" w:rsidRDefault="00D676AD">
      <w:pPr>
        <w:pStyle w:val="TOC2"/>
        <w:rPr>
          <w:rFonts w:asciiTheme="minorHAnsi" w:eastAsiaTheme="minorEastAsia" w:hAnsiTheme="minorHAnsi"/>
          <w:lang w:val="en-GB" w:eastAsia="en-GB"/>
        </w:rPr>
      </w:pPr>
      <w:hyperlink w:anchor="_Toc122523500" w:history="1">
        <w:r w:rsidR="001C7D27" w:rsidRPr="001C5663">
          <w:rPr>
            <w:rStyle w:val="Hyperlink"/>
          </w:rPr>
          <w:t>Personal attributes</w:t>
        </w:r>
        <w:r w:rsidR="001C7D27">
          <w:rPr>
            <w:webHidden/>
          </w:rPr>
          <w:tab/>
        </w:r>
        <w:r w:rsidR="001C7D27">
          <w:rPr>
            <w:webHidden/>
          </w:rPr>
          <w:fldChar w:fldCharType="begin"/>
        </w:r>
        <w:r w:rsidR="001C7D27">
          <w:rPr>
            <w:webHidden/>
          </w:rPr>
          <w:instrText xml:space="preserve"> PAGEREF _Toc122523500 \h </w:instrText>
        </w:r>
        <w:r w:rsidR="001C7D27">
          <w:rPr>
            <w:webHidden/>
          </w:rPr>
        </w:r>
        <w:r w:rsidR="001C7D27">
          <w:rPr>
            <w:webHidden/>
          </w:rPr>
          <w:fldChar w:fldCharType="separate"/>
        </w:r>
        <w:r w:rsidR="0051638E">
          <w:rPr>
            <w:webHidden/>
          </w:rPr>
          <w:t>8</w:t>
        </w:r>
        <w:r w:rsidR="001C7D27">
          <w:rPr>
            <w:webHidden/>
          </w:rPr>
          <w:fldChar w:fldCharType="end"/>
        </w:r>
      </w:hyperlink>
    </w:p>
    <w:p w14:paraId="39CC7128" w14:textId="61596679" w:rsidR="001C7D27" w:rsidRDefault="00D676AD">
      <w:pPr>
        <w:pStyle w:val="TOC1"/>
        <w:tabs>
          <w:tab w:val="right" w:leader="dot" w:pos="9607"/>
        </w:tabs>
        <w:rPr>
          <w:rFonts w:asciiTheme="minorHAnsi" w:eastAsiaTheme="minorEastAsia" w:hAnsiTheme="minorHAnsi"/>
          <w:noProof/>
          <w:lang w:val="en-GB" w:eastAsia="en-GB"/>
        </w:rPr>
      </w:pPr>
      <w:hyperlink w:anchor="_Toc122523501" w:history="1">
        <w:r w:rsidR="001C7D27" w:rsidRPr="001C5663">
          <w:rPr>
            <w:rStyle w:val="Hyperlink"/>
            <w:noProof/>
          </w:rPr>
          <w:t>Information about the University of Bradford</w:t>
        </w:r>
        <w:r w:rsidR="001C7D27">
          <w:rPr>
            <w:noProof/>
            <w:webHidden/>
          </w:rPr>
          <w:tab/>
        </w:r>
        <w:r w:rsidR="001C7D27">
          <w:rPr>
            <w:noProof/>
            <w:webHidden/>
          </w:rPr>
          <w:fldChar w:fldCharType="begin"/>
        </w:r>
        <w:r w:rsidR="001C7D27">
          <w:rPr>
            <w:noProof/>
            <w:webHidden/>
          </w:rPr>
          <w:instrText xml:space="preserve"> PAGEREF _Toc122523501 \h </w:instrText>
        </w:r>
        <w:r w:rsidR="001C7D27">
          <w:rPr>
            <w:noProof/>
            <w:webHidden/>
          </w:rPr>
        </w:r>
        <w:r w:rsidR="001C7D27">
          <w:rPr>
            <w:noProof/>
            <w:webHidden/>
          </w:rPr>
          <w:fldChar w:fldCharType="separate"/>
        </w:r>
        <w:r w:rsidR="0051638E">
          <w:rPr>
            <w:noProof/>
            <w:webHidden/>
          </w:rPr>
          <w:t>9</w:t>
        </w:r>
        <w:r w:rsidR="001C7D27">
          <w:rPr>
            <w:noProof/>
            <w:webHidden/>
          </w:rPr>
          <w:fldChar w:fldCharType="end"/>
        </w:r>
      </w:hyperlink>
    </w:p>
    <w:p w14:paraId="731DD003" w14:textId="1C695807" w:rsidR="001C7D27" w:rsidRDefault="00D676AD">
      <w:pPr>
        <w:pStyle w:val="TOC2"/>
        <w:rPr>
          <w:rFonts w:asciiTheme="minorHAnsi" w:eastAsiaTheme="minorEastAsia" w:hAnsiTheme="minorHAnsi"/>
          <w:lang w:val="en-GB" w:eastAsia="en-GB"/>
        </w:rPr>
      </w:pPr>
      <w:hyperlink w:anchor="_Toc122523502" w:history="1">
        <w:r w:rsidR="001C7D27" w:rsidRPr="001C5663">
          <w:rPr>
            <w:rStyle w:val="Hyperlink"/>
          </w:rPr>
          <w:t>Values</w:t>
        </w:r>
        <w:r w:rsidR="001C7D27">
          <w:rPr>
            <w:webHidden/>
          </w:rPr>
          <w:tab/>
        </w:r>
        <w:r w:rsidR="001C7D27">
          <w:rPr>
            <w:webHidden/>
          </w:rPr>
          <w:fldChar w:fldCharType="begin"/>
        </w:r>
        <w:r w:rsidR="001C7D27">
          <w:rPr>
            <w:webHidden/>
          </w:rPr>
          <w:instrText xml:space="preserve"> PAGEREF _Toc122523502 \h </w:instrText>
        </w:r>
        <w:r w:rsidR="001C7D27">
          <w:rPr>
            <w:webHidden/>
          </w:rPr>
        </w:r>
        <w:r w:rsidR="001C7D27">
          <w:rPr>
            <w:webHidden/>
          </w:rPr>
          <w:fldChar w:fldCharType="separate"/>
        </w:r>
        <w:r w:rsidR="0051638E">
          <w:rPr>
            <w:webHidden/>
          </w:rPr>
          <w:t>9</w:t>
        </w:r>
        <w:r w:rsidR="001C7D27">
          <w:rPr>
            <w:webHidden/>
          </w:rPr>
          <w:fldChar w:fldCharType="end"/>
        </w:r>
      </w:hyperlink>
    </w:p>
    <w:p w14:paraId="59C2040A" w14:textId="390BE907" w:rsidR="001C7D27" w:rsidRDefault="00D676AD">
      <w:pPr>
        <w:pStyle w:val="TOC2"/>
        <w:rPr>
          <w:rFonts w:asciiTheme="minorHAnsi" w:eastAsiaTheme="minorEastAsia" w:hAnsiTheme="minorHAnsi"/>
          <w:lang w:val="en-GB" w:eastAsia="en-GB"/>
        </w:rPr>
      </w:pPr>
      <w:hyperlink w:anchor="_Toc122523503" w:history="1">
        <w:r w:rsidR="001C7D27" w:rsidRPr="001C5663">
          <w:rPr>
            <w:rStyle w:val="Hyperlink"/>
          </w:rPr>
          <w:t>Equality, Diversity, and Inclusion (EDI)</w:t>
        </w:r>
        <w:r w:rsidR="001C7D27">
          <w:rPr>
            <w:webHidden/>
          </w:rPr>
          <w:tab/>
        </w:r>
        <w:r w:rsidR="001C7D27">
          <w:rPr>
            <w:webHidden/>
          </w:rPr>
          <w:fldChar w:fldCharType="begin"/>
        </w:r>
        <w:r w:rsidR="001C7D27">
          <w:rPr>
            <w:webHidden/>
          </w:rPr>
          <w:instrText xml:space="preserve"> PAGEREF _Toc122523503 \h </w:instrText>
        </w:r>
        <w:r w:rsidR="001C7D27">
          <w:rPr>
            <w:webHidden/>
          </w:rPr>
        </w:r>
        <w:r w:rsidR="001C7D27">
          <w:rPr>
            <w:webHidden/>
          </w:rPr>
          <w:fldChar w:fldCharType="separate"/>
        </w:r>
        <w:r w:rsidR="0051638E">
          <w:rPr>
            <w:webHidden/>
          </w:rPr>
          <w:t>9</w:t>
        </w:r>
        <w:r w:rsidR="001C7D27">
          <w:rPr>
            <w:webHidden/>
          </w:rPr>
          <w:fldChar w:fldCharType="end"/>
        </w:r>
      </w:hyperlink>
    </w:p>
    <w:p w14:paraId="0321E4B4" w14:textId="6BD05E97" w:rsidR="001C7D27" w:rsidRDefault="00D676AD">
      <w:pPr>
        <w:pStyle w:val="TOC2"/>
        <w:rPr>
          <w:rFonts w:asciiTheme="minorHAnsi" w:eastAsiaTheme="minorEastAsia" w:hAnsiTheme="minorHAnsi"/>
          <w:lang w:val="en-GB" w:eastAsia="en-GB"/>
        </w:rPr>
      </w:pPr>
      <w:hyperlink w:anchor="_Toc122523504" w:history="1">
        <w:r w:rsidR="001C7D27" w:rsidRPr="001C5663">
          <w:rPr>
            <w:rStyle w:val="Hyperlink"/>
          </w:rPr>
          <w:t>Training</w:t>
        </w:r>
        <w:r w:rsidR="001C7D27">
          <w:rPr>
            <w:webHidden/>
          </w:rPr>
          <w:tab/>
        </w:r>
        <w:r w:rsidR="001C7D27">
          <w:rPr>
            <w:webHidden/>
          </w:rPr>
          <w:fldChar w:fldCharType="begin"/>
        </w:r>
        <w:r w:rsidR="001C7D27">
          <w:rPr>
            <w:webHidden/>
          </w:rPr>
          <w:instrText xml:space="preserve"> PAGEREF _Toc122523504 \h </w:instrText>
        </w:r>
        <w:r w:rsidR="001C7D27">
          <w:rPr>
            <w:webHidden/>
          </w:rPr>
        </w:r>
        <w:r w:rsidR="001C7D27">
          <w:rPr>
            <w:webHidden/>
          </w:rPr>
          <w:fldChar w:fldCharType="separate"/>
        </w:r>
        <w:r w:rsidR="0051638E">
          <w:rPr>
            <w:webHidden/>
          </w:rPr>
          <w:t>10</w:t>
        </w:r>
        <w:r w:rsidR="001C7D27">
          <w:rPr>
            <w:webHidden/>
          </w:rPr>
          <w:fldChar w:fldCharType="end"/>
        </w:r>
      </w:hyperlink>
    </w:p>
    <w:p w14:paraId="464F848A" w14:textId="5C8D974C" w:rsidR="001C7D27" w:rsidRDefault="00D676AD">
      <w:pPr>
        <w:pStyle w:val="TOC2"/>
        <w:rPr>
          <w:rFonts w:asciiTheme="minorHAnsi" w:eastAsiaTheme="minorEastAsia" w:hAnsiTheme="minorHAnsi"/>
          <w:lang w:val="en-GB" w:eastAsia="en-GB"/>
        </w:rPr>
      </w:pPr>
      <w:hyperlink w:anchor="_Toc122523505" w:history="1">
        <w:r w:rsidR="001C7D27" w:rsidRPr="001C5663">
          <w:rPr>
            <w:rStyle w:val="Hyperlink"/>
          </w:rPr>
          <w:t>Health, safety, and wellbeing</w:t>
        </w:r>
        <w:r w:rsidR="001C7D27">
          <w:rPr>
            <w:webHidden/>
          </w:rPr>
          <w:tab/>
        </w:r>
        <w:r w:rsidR="001C7D27">
          <w:rPr>
            <w:webHidden/>
          </w:rPr>
          <w:fldChar w:fldCharType="begin"/>
        </w:r>
        <w:r w:rsidR="001C7D27">
          <w:rPr>
            <w:webHidden/>
          </w:rPr>
          <w:instrText xml:space="preserve"> PAGEREF _Toc122523505 \h </w:instrText>
        </w:r>
        <w:r w:rsidR="001C7D27">
          <w:rPr>
            <w:webHidden/>
          </w:rPr>
        </w:r>
        <w:r w:rsidR="001C7D27">
          <w:rPr>
            <w:webHidden/>
          </w:rPr>
          <w:fldChar w:fldCharType="separate"/>
        </w:r>
        <w:r w:rsidR="0051638E">
          <w:rPr>
            <w:webHidden/>
          </w:rPr>
          <w:t>10</w:t>
        </w:r>
        <w:r w:rsidR="001C7D27">
          <w:rPr>
            <w:webHidden/>
          </w:rPr>
          <w:fldChar w:fldCharType="end"/>
        </w:r>
      </w:hyperlink>
    </w:p>
    <w:p w14:paraId="739C6FFC" w14:textId="6D3E304B" w:rsidR="001C7D27" w:rsidRDefault="00D676AD">
      <w:pPr>
        <w:pStyle w:val="TOC2"/>
        <w:rPr>
          <w:rFonts w:asciiTheme="minorHAnsi" w:eastAsiaTheme="minorEastAsia" w:hAnsiTheme="minorHAnsi"/>
          <w:lang w:val="en-GB" w:eastAsia="en-GB"/>
        </w:rPr>
      </w:pPr>
      <w:hyperlink w:anchor="_Toc122523506" w:history="1">
        <w:r w:rsidR="001C7D27" w:rsidRPr="001C5663">
          <w:rPr>
            <w:rStyle w:val="Hyperlink"/>
          </w:rPr>
          <w:t>Information governance</w:t>
        </w:r>
        <w:r w:rsidR="001C7D27">
          <w:rPr>
            <w:webHidden/>
          </w:rPr>
          <w:tab/>
        </w:r>
        <w:r w:rsidR="001C7D27">
          <w:rPr>
            <w:webHidden/>
          </w:rPr>
          <w:fldChar w:fldCharType="begin"/>
        </w:r>
        <w:r w:rsidR="001C7D27">
          <w:rPr>
            <w:webHidden/>
          </w:rPr>
          <w:instrText xml:space="preserve"> PAGEREF _Toc122523506 \h </w:instrText>
        </w:r>
        <w:r w:rsidR="001C7D27">
          <w:rPr>
            <w:webHidden/>
          </w:rPr>
        </w:r>
        <w:r w:rsidR="001C7D27">
          <w:rPr>
            <w:webHidden/>
          </w:rPr>
          <w:fldChar w:fldCharType="separate"/>
        </w:r>
        <w:r w:rsidR="0051638E">
          <w:rPr>
            <w:webHidden/>
          </w:rPr>
          <w:t>10</w:t>
        </w:r>
        <w:r w:rsidR="001C7D27">
          <w:rPr>
            <w:webHidden/>
          </w:rPr>
          <w:fldChar w:fldCharType="end"/>
        </w:r>
      </w:hyperlink>
    </w:p>
    <w:p w14:paraId="5380FCD3" w14:textId="0A4F5130" w:rsidR="001C7D27" w:rsidRDefault="00D676AD">
      <w:pPr>
        <w:pStyle w:val="TOC2"/>
        <w:rPr>
          <w:rFonts w:asciiTheme="minorHAnsi" w:eastAsiaTheme="minorEastAsia" w:hAnsiTheme="minorHAnsi"/>
          <w:lang w:val="en-GB" w:eastAsia="en-GB"/>
        </w:rPr>
      </w:pPr>
      <w:hyperlink w:anchor="_Toc122523507" w:history="1">
        <w:r w:rsidR="001C7D27" w:rsidRPr="001C5663">
          <w:rPr>
            <w:rStyle w:val="Hyperlink"/>
          </w:rPr>
          <w:t>Criminal record disclosures and working with vulnerable groups</w:t>
        </w:r>
        <w:r w:rsidR="001C7D27">
          <w:rPr>
            <w:webHidden/>
          </w:rPr>
          <w:tab/>
        </w:r>
        <w:r w:rsidR="001C7D27">
          <w:rPr>
            <w:webHidden/>
          </w:rPr>
          <w:fldChar w:fldCharType="begin"/>
        </w:r>
        <w:r w:rsidR="001C7D27">
          <w:rPr>
            <w:webHidden/>
          </w:rPr>
          <w:instrText xml:space="preserve"> PAGEREF _Toc122523507 \h </w:instrText>
        </w:r>
        <w:r w:rsidR="001C7D27">
          <w:rPr>
            <w:webHidden/>
          </w:rPr>
        </w:r>
        <w:r w:rsidR="001C7D27">
          <w:rPr>
            <w:webHidden/>
          </w:rPr>
          <w:fldChar w:fldCharType="separate"/>
        </w:r>
        <w:r w:rsidR="0051638E">
          <w:rPr>
            <w:webHidden/>
          </w:rPr>
          <w:t>11</w:t>
        </w:r>
        <w:r w:rsidR="001C7D27">
          <w:rPr>
            <w:webHidden/>
          </w:rPr>
          <w:fldChar w:fldCharType="end"/>
        </w:r>
      </w:hyperlink>
    </w:p>
    <w:p w14:paraId="1670023F" w14:textId="7AC87603" w:rsidR="001C7D27" w:rsidRDefault="00D676AD">
      <w:pPr>
        <w:pStyle w:val="TOC2"/>
        <w:rPr>
          <w:rFonts w:asciiTheme="minorHAnsi" w:eastAsiaTheme="minorEastAsia" w:hAnsiTheme="minorHAnsi"/>
          <w:lang w:val="en-GB" w:eastAsia="en-GB"/>
        </w:rPr>
      </w:pPr>
      <w:hyperlink w:anchor="_Toc122523508" w:history="1">
        <w:r w:rsidR="001C7D27" w:rsidRPr="001C5663">
          <w:rPr>
            <w:rStyle w:val="Hyperlink"/>
          </w:rPr>
          <w:t>University policies and procedures</w:t>
        </w:r>
        <w:r w:rsidR="001C7D27">
          <w:rPr>
            <w:webHidden/>
          </w:rPr>
          <w:tab/>
        </w:r>
        <w:r w:rsidR="001C7D27">
          <w:rPr>
            <w:webHidden/>
          </w:rPr>
          <w:fldChar w:fldCharType="begin"/>
        </w:r>
        <w:r w:rsidR="001C7D27">
          <w:rPr>
            <w:webHidden/>
          </w:rPr>
          <w:instrText xml:space="preserve"> PAGEREF _Toc122523508 \h </w:instrText>
        </w:r>
        <w:r w:rsidR="001C7D27">
          <w:rPr>
            <w:webHidden/>
          </w:rPr>
        </w:r>
        <w:r w:rsidR="001C7D27">
          <w:rPr>
            <w:webHidden/>
          </w:rPr>
          <w:fldChar w:fldCharType="separate"/>
        </w:r>
        <w:r w:rsidR="0051638E">
          <w:rPr>
            <w:webHidden/>
          </w:rPr>
          <w:t>11</w:t>
        </w:r>
        <w:r w:rsidR="001C7D27">
          <w:rPr>
            <w:webHidden/>
          </w:rPr>
          <w:fldChar w:fldCharType="end"/>
        </w:r>
      </w:hyperlink>
    </w:p>
    <w:p w14:paraId="475DF55B" w14:textId="6212EB53" w:rsidR="00400B10" w:rsidRDefault="00400B10" w:rsidP="00400B10">
      <w:r>
        <w:fldChar w:fldCharType="end"/>
      </w:r>
    </w:p>
    <w:p w14:paraId="0944DC3B" w14:textId="77777777" w:rsidR="00400B10" w:rsidRDefault="00400B10" w:rsidP="009418CD">
      <w:pPr>
        <w:pStyle w:val="Heading2"/>
      </w:pPr>
      <w:r>
        <w:br w:type="page"/>
      </w:r>
    </w:p>
    <w:p w14:paraId="5E7E38A4" w14:textId="116FCE2A" w:rsidR="001E2902" w:rsidRDefault="001E2902" w:rsidP="009418CD">
      <w:pPr>
        <w:pStyle w:val="Heading2"/>
      </w:pPr>
      <w:bookmarkStart w:id="0" w:name="_Toc122523494"/>
      <w:r>
        <w:lastRenderedPageBreak/>
        <w:t xml:space="preserve">Brief </w:t>
      </w:r>
      <w:r w:rsidR="002D066C">
        <w:t>summary</w:t>
      </w:r>
      <w:r>
        <w:t xml:space="preserve"> of the role</w:t>
      </w:r>
      <w:bookmarkEnd w:id="0"/>
    </w:p>
    <w:tbl>
      <w:tblPr>
        <w:tblStyle w:val="TableGrid"/>
        <w:tblW w:w="9924" w:type="dxa"/>
        <w:tblInd w:w="-431" w:type="dxa"/>
        <w:tblLook w:val="04A0" w:firstRow="1" w:lastRow="0" w:firstColumn="1" w:lastColumn="0" w:noHBand="0" w:noVBand="1"/>
        <w:tblDescription w:val="Role title, grade, reporting information and more."/>
      </w:tblPr>
      <w:tblGrid>
        <w:gridCol w:w="2978"/>
        <w:gridCol w:w="6946"/>
      </w:tblGrid>
      <w:tr w:rsidR="001E2902" w14:paraId="1963F903" w14:textId="77777777" w:rsidTr="002D066C">
        <w:trPr>
          <w:cantSplit/>
        </w:trPr>
        <w:tc>
          <w:tcPr>
            <w:tcW w:w="2978" w:type="dxa"/>
            <w:tcMar>
              <w:top w:w="113" w:type="dxa"/>
              <w:bottom w:w="57" w:type="dxa"/>
              <w:right w:w="142" w:type="dxa"/>
            </w:tcMar>
          </w:tcPr>
          <w:p w14:paraId="2B4FE21E" w14:textId="77777777" w:rsidR="001E2902" w:rsidRPr="00C66F82" w:rsidRDefault="001E2902" w:rsidP="00313626">
            <w:pPr>
              <w:ind w:left="37"/>
            </w:pPr>
            <w:r>
              <w:t>Role</w:t>
            </w:r>
            <w:r w:rsidRPr="00C66F82">
              <w:t xml:space="preserve"> title:</w:t>
            </w:r>
          </w:p>
        </w:tc>
        <w:tc>
          <w:tcPr>
            <w:tcW w:w="6946" w:type="dxa"/>
            <w:tcMar>
              <w:top w:w="113" w:type="dxa"/>
              <w:bottom w:w="57" w:type="dxa"/>
              <w:right w:w="142" w:type="dxa"/>
            </w:tcMar>
          </w:tcPr>
          <w:p w14:paraId="32A25A03" w14:textId="01BCF7B0" w:rsidR="001E2902" w:rsidRDefault="004D0674" w:rsidP="00313626">
            <w:pPr>
              <w:ind w:left="34"/>
            </w:pPr>
            <w:r w:rsidRPr="004D0674">
              <w:t xml:space="preserve">Senior </w:t>
            </w:r>
            <w:r w:rsidR="007810BC">
              <w:t>Application Support Analyst</w:t>
            </w:r>
          </w:p>
        </w:tc>
      </w:tr>
      <w:tr w:rsidR="001E2902" w14:paraId="35E8663B" w14:textId="77777777" w:rsidTr="002D066C">
        <w:trPr>
          <w:cantSplit/>
        </w:trPr>
        <w:tc>
          <w:tcPr>
            <w:tcW w:w="2978" w:type="dxa"/>
            <w:tcMar>
              <w:top w:w="113" w:type="dxa"/>
              <w:bottom w:w="57" w:type="dxa"/>
              <w:right w:w="142" w:type="dxa"/>
            </w:tcMar>
          </w:tcPr>
          <w:p w14:paraId="2B54AC5A" w14:textId="77777777" w:rsidR="001E2902" w:rsidRPr="00C66F82" w:rsidRDefault="001E2902" w:rsidP="00313626">
            <w:pPr>
              <w:ind w:left="37"/>
            </w:pPr>
            <w:r w:rsidRPr="00C66F82">
              <w:t>Grade:</w:t>
            </w:r>
          </w:p>
        </w:tc>
        <w:tc>
          <w:tcPr>
            <w:tcW w:w="6946" w:type="dxa"/>
            <w:tcMar>
              <w:top w:w="113" w:type="dxa"/>
              <w:bottom w:w="57" w:type="dxa"/>
              <w:right w:w="142" w:type="dxa"/>
            </w:tcMar>
          </w:tcPr>
          <w:p w14:paraId="6A64BE60" w14:textId="77777777" w:rsidR="001E2902" w:rsidRDefault="001E2902" w:rsidP="00313626">
            <w:pPr>
              <w:ind w:left="34"/>
            </w:pPr>
            <w:r>
              <w:t>9</w:t>
            </w:r>
          </w:p>
        </w:tc>
      </w:tr>
      <w:tr w:rsidR="001E2902" w14:paraId="03F7014A" w14:textId="77777777" w:rsidTr="002D066C">
        <w:trPr>
          <w:cantSplit/>
        </w:trPr>
        <w:tc>
          <w:tcPr>
            <w:tcW w:w="2978" w:type="dxa"/>
            <w:tcMar>
              <w:top w:w="113" w:type="dxa"/>
              <w:bottom w:w="57" w:type="dxa"/>
              <w:right w:w="142" w:type="dxa"/>
            </w:tcMar>
          </w:tcPr>
          <w:p w14:paraId="2FA6BADA" w14:textId="77777777" w:rsidR="001E2902" w:rsidRPr="00C66F82" w:rsidRDefault="001E2902" w:rsidP="00313626">
            <w:pPr>
              <w:ind w:left="37"/>
            </w:pPr>
            <w:r w:rsidRPr="00C66F82">
              <w:t>Vacancy reference:</w:t>
            </w:r>
          </w:p>
        </w:tc>
        <w:tc>
          <w:tcPr>
            <w:tcW w:w="6946" w:type="dxa"/>
            <w:tcMar>
              <w:top w:w="113" w:type="dxa"/>
              <w:bottom w:w="57" w:type="dxa"/>
              <w:right w:w="142" w:type="dxa"/>
            </w:tcMar>
          </w:tcPr>
          <w:p w14:paraId="2A5B19BC" w14:textId="2AC3FD94" w:rsidR="001E2902" w:rsidRDefault="00DC4D9C" w:rsidP="00313626">
            <w:pPr>
              <w:ind w:left="34"/>
            </w:pPr>
            <w:r w:rsidRPr="00DC4D9C">
              <w:t>SITS0015</w:t>
            </w:r>
          </w:p>
        </w:tc>
      </w:tr>
      <w:tr w:rsidR="001E2902" w14:paraId="07350555" w14:textId="77777777" w:rsidTr="002D066C">
        <w:trPr>
          <w:cantSplit/>
        </w:trPr>
        <w:tc>
          <w:tcPr>
            <w:tcW w:w="2978" w:type="dxa"/>
            <w:tcMar>
              <w:top w:w="113" w:type="dxa"/>
              <w:bottom w:w="57" w:type="dxa"/>
              <w:right w:w="142" w:type="dxa"/>
            </w:tcMar>
          </w:tcPr>
          <w:p w14:paraId="35F92C01" w14:textId="77777777" w:rsidR="001E2902" w:rsidRPr="00C66F82" w:rsidRDefault="001E2902" w:rsidP="00313626">
            <w:pPr>
              <w:ind w:left="37"/>
            </w:pPr>
            <w:r w:rsidRPr="00C66F82">
              <w:t>Faculty or Directorate:</w:t>
            </w:r>
          </w:p>
        </w:tc>
        <w:tc>
          <w:tcPr>
            <w:tcW w:w="6946" w:type="dxa"/>
            <w:tcMar>
              <w:top w:w="113" w:type="dxa"/>
              <w:bottom w:w="57" w:type="dxa"/>
              <w:right w:w="142" w:type="dxa"/>
            </w:tcMar>
          </w:tcPr>
          <w:p w14:paraId="3319FE14" w14:textId="77777777" w:rsidR="001E2902" w:rsidRDefault="001E2902" w:rsidP="00313626">
            <w:pPr>
              <w:ind w:left="34"/>
            </w:pPr>
            <w:r w:rsidRPr="00FE31E8">
              <w:t>Directorate of Infrastructure</w:t>
            </w:r>
            <w:r>
              <w:t xml:space="preserve"> </w:t>
            </w:r>
          </w:p>
        </w:tc>
      </w:tr>
      <w:tr w:rsidR="001E2902" w14:paraId="7339295F" w14:textId="77777777" w:rsidTr="002D066C">
        <w:trPr>
          <w:cantSplit/>
        </w:trPr>
        <w:tc>
          <w:tcPr>
            <w:tcW w:w="2978" w:type="dxa"/>
            <w:tcMar>
              <w:top w:w="113" w:type="dxa"/>
              <w:bottom w:w="57" w:type="dxa"/>
              <w:right w:w="142" w:type="dxa"/>
            </w:tcMar>
          </w:tcPr>
          <w:p w14:paraId="181A4CF9" w14:textId="77777777" w:rsidR="001E2902" w:rsidRPr="00C66F82" w:rsidRDefault="001E2902" w:rsidP="00313626">
            <w:pPr>
              <w:ind w:left="37"/>
            </w:pPr>
            <w:r w:rsidRPr="00C66F82">
              <w:t>Service or Department:</w:t>
            </w:r>
          </w:p>
        </w:tc>
        <w:tc>
          <w:tcPr>
            <w:tcW w:w="6946" w:type="dxa"/>
            <w:tcMar>
              <w:top w:w="113" w:type="dxa"/>
              <w:bottom w:w="57" w:type="dxa"/>
              <w:right w:w="142" w:type="dxa"/>
            </w:tcMar>
          </w:tcPr>
          <w:p w14:paraId="44079DAF" w14:textId="77777777" w:rsidR="001E2902" w:rsidRDefault="001E2902" w:rsidP="00313626">
            <w:pPr>
              <w:tabs>
                <w:tab w:val="left" w:pos="1350"/>
              </w:tabs>
              <w:ind w:left="34"/>
            </w:pPr>
            <w:r>
              <w:t>IT Services</w:t>
            </w:r>
          </w:p>
        </w:tc>
      </w:tr>
      <w:tr w:rsidR="001E2902" w14:paraId="5270ACB2" w14:textId="77777777" w:rsidTr="002D066C">
        <w:trPr>
          <w:cantSplit/>
        </w:trPr>
        <w:tc>
          <w:tcPr>
            <w:tcW w:w="2978" w:type="dxa"/>
            <w:tcMar>
              <w:top w:w="113" w:type="dxa"/>
              <w:bottom w:w="57" w:type="dxa"/>
              <w:right w:w="142" w:type="dxa"/>
            </w:tcMar>
          </w:tcPr>
          <w:p w14:paraId="72F529CE" w14:textId="77777777" w:rsidR="001E2902" w:rsidRPr="00C66F82" w:rsidRDefault="001E2902" w:rsidP="00313626">
            <w:pPr>
              <w:ind w:left="37"/>
            </w:pPr>
            <w:r w:rsidRPr="00C66F82">
              <w:t>Location:</w:t>
            </w:r>
          </w:p>
        </w:tc>
        <w:tc>
          <w:tcPr>
            <w:tcW w:w="6946" w:type="dxa"/>
            <w:tcMar>
              <w:top w:w="113" w:type="dxa"/>
              <w:bottom w:w="57" w:type="dxa"/>
              <w:right w:w="142" w:type="dxa"/>
            </w:tcMar>
          </w:tcPr>
          <w:p w14:paraId="4251AD43" w14:textId="188E9A92" w:rsidR="001E2902" w:rsidRDefault="00364B62" w:rsidP="00313626">
            <w:pPr>
              <w:ind w:left="34"/>
            </w:pPr>
            <w:r>
              <w:t>Remote</w:t>
            </w:r>
          </w:p>
        </w:tc>
      </w:tr>
      <w:tr w:rsidR="001E2902" w14:paraId="4581F0E4" w14:textId="77777777" w:rsidTr="002D066C">
        <w:trPr>
          <w:cantSplit/>
        </w:trPr>
        <w:tc>
          <w:tcPr>
            <w:tcW w:w="2978" w:type="dxa"/>
            <w:tcMar>
              <w:top w:w="113" w:type="dxa"/>
              <w:bottom w:w="57" w:type="dxa"/>
              <w:right w:w="142" w:type="dxa"/>
            </w:tcMar>
          </w:tcPr>
          <w:p w14:paraId="479DFBD6" w14:textId="77777777" w:rsidR="001E2902" w:rsidRPr="00C66F82" w:rsidRDefault="001E2902" w:rsidP="00313626">
            <w:pPr>
              <w:ind w:left="37"/>
            </w:pPr>
            <w:r w:rsidRPr="00C66F82">
              <w:t>Reports to:</w:t>
            </w:r>
          </w:p>
        </w:tc>
        <w:tc>
          <w:tcPr>
            <w:tcW w:w="6946" w:type="dxa"/>
            <w:tcMar>
              <w:top w:w="113" w:type="dxa"/>
              <w:bottom w:w="57" w:type="dxa"/>
              <w:right w:w="142" w:type="dxa"/>
            </w:tcMar>
          </w:tcPr>
          <w:p w14:paraId="12D30C0C" w14:textId="2018CE36" w:rsidR="001E2902" w:rsidRDefault="002E012B" w:rsidP="00313626">
            <w:pPr>
              <w:ind w:left="34"/>
            </w:pPr>
            <w:r>
              <w:t xml:space="preserve">Application Support </w:t>
            </w:r>
            <w:r w:rsidR="00E7435B">
              <w:t>Manager</w:t>
            </w:r>
          </w:p>
        </w:tc>
      </w:tr>
      <w:tr w:rsidR="001E2902" w14:paraId="7D9BBFC1" w14:textId="77777777" w:rsidTr="002D066C">
        <w:trPr>
          <w:cantSplit/>
        </w:trPr>
        <w:tc>
          <w:tcPr>
            <w:tcW w:w="2978" w:type="dxa"/>
            <w:tcMar>
              <w:top w:w="113" w:type="dxa"/>
              <w:bottom w:w="57" w:type="dxa"/>
              <w:right w:w="142" w:type="dxa"/>
            </w:tcMar>
          </w:tcPr>
          <w:p w14:paraId="25032E13" w14:textId="77777777" w:rsidR="001E2902" w:rsidRPr="00C66F82" w:rsidRDefault="001E2902" w:rsidP="00313626">
            <w:pPr>
              <w:ind w:left="37"/>
            </w:pPr>
            <w:r w:rsidRPr="00C66F82">
              <w:t>Responsible for:</w:t>
            </w:r>
          </w:p>
        </w:tc>
        <w:tc>
          <w:tcPr>
            <w:tcW w:w="6946" w:type="dxa"/>
            <w:tcMar>
              <w:top w:w="113" w:type="dxa"/>
              <w:bottom w:w="57" w:type="dxa"/>
              <w:right w:w="142" w:type="dxa"/>
            </w:tcMar>
          </w:tcPr>
          <w:p w14:paraId="060B612D" w14:textId="4A3A0B36" w:rsidR="001E2902" w:rsidRDefault="008704A5" w:rsidP="00313626">
            <w:pPr>
              <w:ind w:left="34"/>
            </w:pPr>
            <w:r>
              <w:t>Not applicable</w:t>
            </w:r>
          </w:p>
        </w:tc>
      </w:tr>
      <w:tr w:rsidR="001E2902" w14:paraId="50144B8C" w14:textId="77777777" w:rsidTr="002D066C">
        <w:trPr>
          <w:cantSplit/>
        </w:trPr>
        <w:tc>
          <w:tcPr>
            <w:tcW w:w="2978" w:type="dxa"/>
            <w:tcMar>
              <w:top w:w="113" w:type="dxa"/>
              <w:bottom w:w="57" w:type="dxa"/>
              <w:right w:w="142" w:type="dxa"/>
            </w:tcMar>
          </w:tcPr>
          <w:p w14:paraId="5B184918" w14:textId="77777777" w:rsidR="001E2902" w:rsidRPr="00C66F82" w:rsidRDefault="001E2902" w:rsidP="00313626">
            <w:pPr>
              <w:ind w:left="37"/>
            </w:pPr>
            <w:r w:rsidRPr="00C66F82">
              <w:t>Work pattern:</w:t>
            </w:r>
          </w:p>
        </w:tc>
        <w:tc>
          <w:tcPr>
            <w:tcW w:w="6946" w:type="dxa"/>
            <w:tcMar>
              <w:top w:w="113" w:type="dxa"/>
              <w:bottom w:w="57" w:type="dxa"/>
              <w:right w:w="142" w:type="dxa"/>
            </w:tcMar>
          </w:tcPr>
          <w:p w14:paraId="4DB912D5" w14:textId="77777777" w:rsidR="001E2902" w:rsidRDefault="001E2902" w:rsidP="00313626">
            <w:pPr>
              <w:ind w:left="34"/>
            </w:pPr>
            <w:r w:rsidRPr="00FE31E8">
              <w:t>Typical office hours: 36.25 hours per week, Monday to Friday</w:t>
            </w:r>
          </w:p>
        </w:tc>
      </w:tr>
      <w:tr w:rsidR="001E2902" w14:paraId="0E032DC3" w14:textId="77777777" w:rsidTr="002D066C">
        <w:trPr>
          <w:cantSplit/>
        </w:trPr>
        <w:tc>
          <w:tcPr>
            <w:tcW w:w="2978" w:type="dxa"/>
            <w:tcMar>
              <w:top w:w="113" w:type="dxa"/>
              <w:bottom w:w="57" w:type="dxa"/>
              <w:right w:w="142" w:type="dxa"/>
            </w:tcMar>
          </w:tcPr>
          <w:p w14:paraId="35A30F5A" w14:textId="77777777" w:rsidR="001E2902" w:rsidRPr="00C66F82" w:rsidRDefault="001E2902" w:rsidP="00313626">
            <w:pPr>
              <w:ind w:left="37"/>
            </w:pPr>
            <w:r w:rsidRPr="00C66F82">
              <w:t>Specific notable requirements for the role:</w:t>
            </w:r>
          </w:p>
        </w:tc>
        <w:tc>
          <w:tcPr>
            <w:tcW w:w="6946" w:type="dxa"/>
            <w:tcMar>
              <w:top w:w="113" w:type="dxa"/>
              <w:bottom w:w="57" w:type="dxa"/>
              <w:right w:w="142" w:type="dxa"/>
            </w:tcMar>
          </w:tcPr>
          <w:p w14:paraId="4B90D333" w14:textId="77777777" w:rsidR="001E2902" w:rsidRDefault="001E2902" w:rsidP="00313626">
            <w:pPr>
              <w:ind w:left="34"/>
            </w:pPr>
            <w:r>
              <w:t xml:space="preserve">Not applicable </w:t>
            </w:r>
          </w:p>
        </w:tc>
      </w:tr>
      <w:tr w:rsidR="002D27F9" w14:paraId="374B7D26" w14:textId="77777777" w:rsidTr="002D066C">
        <w:trPr>
          <w:cantSplit/>
        </w:trPr>
        <w:tc>
          <w:tcPr>
            <w:tcW w:w="2978" w:type="dxa"/>
            <w:tcMar>
              <w:top w:w="113" w:type="dxa"/>
              <w:bottom w:w="57" w:type="dxa"/>
              <w:right w:w="142" w:type="dxa"/>
            </w:tcMar>
          </w:tcPr>
          <w:p w14:paraId="2AFF4A56" w14:textId="77777777" w:rsidR="002D27F9" w:rsidRPr="00C66F82" w:rsidRDefault="002D27F9" w:rsidP="002D27F9">
            <w:pPr>
              <w:ind w:left="37"/>
            </w:pPr>
            <w:r w:rsidRPr="00C66F82">
              <w:t>Possible adjustments:</w:t>
            </w:r>
          </w:p>
        </w:tc>
        <w:tc>
          <w:tcPr>
            <w:tcW w:w="6946" w:type="dxa"/>
            <w:tcMar>
              <w:top w:w="113" w:type="dxa"/>
              <w:bottom w:w="57" w:type="dxa"/>
              <w:right w:w="142" w:type="dxa"/>
            </w:tcMar>
          </w:tcPr>
          <w:p w14:paraId="1ED39D6F" w14:textId="150E5292" w:rsidR="002D27F9" w:rsidRPr="00114252" w:rsidRDefault="002D27F9" w:rsidP="002D27F9">
            <w:pPr>
              <w:ind w:left="34"/>
            </w:pPr>
            <w:r w:rsidRPr="000D75A2">
              <w:t>We are open to any request for adjustments to support your needs around working hours flexibility, training, and mentoring, which would enable you to succeed in this role</w:t>
            </w:r>
          </w:p>
        </w:tc>
      </w:tr>
    </w:tbl>
    <w:p w14:paraId="0713A87F" w14:textId="481EBE7A" w:rsidR="00EE29CF" w:rsidRPr="002F447E" w:rsidRDefault="007D295D" w:rsidP="001E2902">
      <w:pPr>
        <w:pStyle w:val="Heading2"/>
      </w:pPr>
      <w:r>
        <w:br w:type="page"/>
      </w:r>
      <w:bookmarkStart w:id="1" w:name="_Toc122523495"/>
      <w:r w:rsidR="00EE29CF" w:rsidRPr="002F447E">
        <w:lastRenderedPageBreak/>
        <w:t>Main purpose of the role</w:t>
      </w:r>
      <w:bookmarkEnd w:id="1"/>
    </w:p>
    <w:p w14:paraId="0BF64242" w14:textId="1FEF05E3" w:rsidR="00B64C57" w:rsidRDefault="00B64C57" w:rsidP="00A33810">
      <w:pPr>
        <w:pStyle w:val="ListBullet2"/>
        <w:ind w:left="641" w:hanging="357"/>
      </w:pPr>
      <w:r>
        <w:t>Gather user requirements, design, build, test, and support solutions.</w:t>
      </w:r>
    </w:p>
    <w:p w14:paraId="6C07AD01" w14:textId="77777777" w:rsidR="008F3FEE" w:rsidRDefault="00B64C57" w:rsidP="00530F4E">
      <w:pPr>
        <w:pStyle w:val="ListBullet2"/>
      </w:pPr>
      <w:r>
        <w:t>Providing direction, delivery, and</w:t>
      </w:r>
      <w:r w:rsidR="008F3FEE">
        <w:t xml:space="preserve"> support to applications and application interfaces within all application systems used within the University.</w:t>
      </w:r>
    </w:p>
    <w:p w14:paraId="1833B9F3" w14:textId="0FD84AE5" w:rsidR="00EE29CF" w:rsidRPr="00B2506E" w:rsidRDefault="00B64C57" w:rsidP="00530F4E">
      <w:pPr>
        <w:pStyle w:val="ListBullet2"/>
      </w:pPr>
      <w:r>
        <w:t xml:space="preserve">Working with other teams and business representatives to develop application roadmaps, configure and support </w:t>
      </w:r>
      <w:r w:rsidR="005206EC">
        <w:t>the applications</w:t>
      </w:r>
      <w:r>
        <w:t xml:space="preserve"> to meet the business process requirements</w:t>
      </w:r>
      <w:r w:rsidR="009D5EA0">
        <w:t>.</w:t>
      </w:r>
      <w:r w:rsidR="0044148D" w:rsidRPr="00B2506E">
        <w:t xml:space="preserve"> </w:t>
      </w:r>
    </w:p>
    <w:p w14:paraId="13716065" w14:textId="2BDEE65E" w:rsidR="0082086D" w:rsidRDefault="00EE29CF" w:rsidP="00F9606A">
      <w:pPr>
        <w:pStyle w:val="Heading2"/>
      </w:pPr>
      <w:bookmarkStart w:id="2" w:name="_Toc122523496"/>
      <w:r>
        <w:t xml:space="preserve">Main duties and </w:t>
      </w:r>
      <w:r w:rsidRPr="00246FC3">
        <w:t>responsibilities</w:t>
      </w:r>
      <w:r w:rsidR="002D066C">
        <w:t xml:space="preserve"> of the role</w:t>
      </w:r>
      <w:bookmarkEnd w:id="2"/>
    </w:p>
    <w:p w14:paraId="7F8BB03F" w14:textId="40D16667" w:rsidR="00D61957" w:rsidRDefault="00D61957" w:rsidP="00D61957">
      <w:r w:rsidRPr="0030640E">
        <w:rPr>
          <w:b/>
          <w:bCs/>
        </w:rPr>
        <w:t xml:space="preserve">Note: </w:t>
      </w:r>
      <w:r>
        <w:t>Th</w:t>
      </w:r>
      <w:r w:rsidR="00F1207D">
        <w:t xml:space="preserve">e list below </w:t>
      </w:r>
      <w:r>
        <w:t xml:space="preserve">may vary to include other reasonable requests </w:t>
      </w:r>
      <w:r w:rsidR="00712363">
        <w:t>(</w:t>
      </w:r>
      <w:r>
        <w:t>as directed by University management</w:t>
      </w:r>
      <w:r w:rsidR="00712363">
        <w:t>)</w:t>
      </w:r>
      <w:r>
        <w:t xml:space="preserve"> which do not change the general character of the </w:t>
      </w:r>
      <w:r w:rsidR="00FE31E8">
        <w:t>role,</w:t>
      </w:r>
      <w:r>
        <w:t xml:space="preserve"> or the level of responsibility entailed.</w:t>
      </w:r>
    </w:p>
    <w:p w14:paraId="0BEDBD76" w14:textId="77777777" w:rsidR="007D47EB" w:rsidRPr="007D47EB" w:rsidRDefault="007D47EB" w:rsidP="007D47EB">
      <w:pPr>
        <w:pStyle w:val="Heading3"/>
      </w:pPr>
      <w:r w:rsidRPr="007D47EB">
        <w:t xml:space="preserve">Support </w:t>
      </w:r>
    </w:p>
    <w:p w14:paraId="5B4CB2E0" w14:textId="77777777" w:rsidR="007D47EB" w:rsidRDefault="007D47EB" w:rsidP="00A33810">
      <w:pPr>
        <w:pStyle w:val="Default"/>
        <w:numPr>
          <w:ilvl w:val="0"/>
          <w:numId w:val="4"/>
        </w:numPr>
        <w:rPr>
          <w:rFonts w:ascii="Lucida Sans" w:hAnsi="Lucida Sans" w:cstheme="minorHAnsi"/>
          <w:sz w:val="22"/>
          <w:szCs w:val="22"/>
        </w:rPr>
      </w:pPr>
      <w:r>
        <w:rPr>
          <w:rFonts w:ascii="Lucida Sans" w:hAnsi="Lucida Sans" w:cstheme="minorHAnsi"/>
          <w:sz w:val="22"/>
          <w:szCs w:val="22"/>
        </w:rPr>
        <w:t>Ensure team is prioritising the correct support tickets and dealing with appropriately in a timely manner.</w:t>
      </w:r>
    </w:p>
    <w:p w14:paraId="28771A63" w14:textId="77777777" w:rsidR="007D47EB" w:rsidRPr="0017442B" w:rsidRDefault="007D47EB" w:rsidP="00A33810">
      <w:pPr>
        <w:pStyle w:val="Default"/>
        <w:numPr>
          <w:ilvl w:val="0"/>
          <w:numId w:val="4"/>
        </w:numPr>
        <w:rPr>
          <w:rFonts w:ascii="Lucida Sans" w:hAnsi="Lucida Sans" w:cstheme="minorHAnsi"/>
          <w:sz w:val="22"/>
          <w:szCs w:val="22"/>
        </w:rPr>
      </w:pPr>
      <w:r w:rsidRPr="0017442B">
        <w:rPr>
          <w:rFonts w:ascii="Lucida Sans" w:hAnsi="Lucida Sans" w:cstheme="minorHAnsi"/>
          <w:sz w:val="22"/>
          <w:szCs w:val="22"/>
        </w:rPr>
        <w:t xml:space="preserve">Acting as third line technical support, resolve relevant IT incidents, service requests and problems in a timely and efficient manner in line with business requirements and service level agreements. </w:t>
      </w:r>
    </w:p>
    <w:p w14:paraId="7C3C07BA" w14:textId="77777777" w:rsidR="007D47EB" w:rsidRPr="0017442B" w:rsidRDefault="007D47EB" w:rsidP="00A33810">
      <w:pPr>
        <w:pStyle w:val="Default"/>
        <w:numPr>
          <w:ilvl w:val="0"/>
          <w:numId w:val="4"/>
        </w:numPr>
        <w:rPr>
          <w:rFonts w:ascii="Lucida Sans" w:hAnsi="Lucida Sans" w:cstheme="minorHAnsi"/>
          <w:sz w:val="22"/>
          <w:szCs w:val="22"/>
        </w:rPr>
      </w:pPr>
      <w:r w:rsidRPr="0017442B">
        <w:rPr>
          <w:rFonts w:ascii="Lucida Sans" w:hAnsi="Lucida Sans" w:cstheme="minorHAnsi"/>
          <w:sz w:val="22"/>
          <w:szCs w:val="22"/>
        </w:rPr>
        <w:t xml:space="preserve">Provide timely communication to users on the status of their service requests and incidents. </w:t>
      </w:r>
    </w:p>
    <w:p w14:paraId="26015A84" w14:textId="77777777" w:rsidR="007D47EB" w:rsidRPr="0017442B" w:rsidRDefault="007D47EB" w:rsidP="00A33810">
      <w:pPr>
        <w:pStyle w:val="Default"/>
        <w:numPr>
          <w:ilvl w:val="0"/>
          <w:numId w:val="4"/>
        </w:numPr>
        <w:rPr>
          <w:rFonts w:ascii="Lucida Sans" w:hAnsi="Lucida Sans" w:cstheme="minorHAnsi"/>
          <w:sz w:val="22"/>
          <w:szCs w:val="22"/>
        </w:rPr>
      </w:pPr>
      <w:r w:rsidRPr="0017442B">
        <w:rPr>
          <w:rFonts w:ascii="Lucida Sans" w:hAnsi="Lucida Sans" w:cstheme="minorHAnsi"/>
          <w:sz w:val="22"/>
          <w:szCs w:val="22"/>
        </w:rPr>
        <w:t xml:space="preserve">Liaise with Business Owners, and third parties to ensure incidents and problems are managed effectively and resolved in a timely and professional manner.  </w:t>
      </w:r>
    </w:p>
    <w:p w14:paraId="1CFA3BD1" w14:textId="77777777" w:rsidR="007D47EB" w:rsidRPr="0017442B" w:rsidRDefault="007D47EB" w:rsidP="00A33810">
      <w:pPr>
        <w:pStyle w:val="Default"/>
        <w:numPr>
          <w:ilvl w:val="0"/>
          <w:numId w:val="4"/>
        </w:numPr>
        <w:rPr>
          <w:rFonts w:ascii="Lucida Sans" w:hAnsi="Lucida Sans" w:cstheme="minorHAnsi"/>
          <w:sz w:val="22"/>
          <w:szCs w:val="22"/>
        </w:rPr>
      </w:pPr>
      <w:r w:rsidRPr="0017442B">
        <w:rPr>
          <w:rFonts w:ascii="Lucida Sans" w:hAnsi="Lucida Sans" w:cstheme="minorHAnsi"/>
          <w:sz w:val="22"/>
          <w:szCs w:val="22"/>
        </w:rPr>
        <w:t>Contribute to continual service improvement, enhancing the customer experience and reducing demand.</w:t>
      </w:r>
    </w:p>
    <w:p w14:paraId="46D58DCD" w14:textId="77777777" w:rsidR="007D47EB" w:rsidRPr="0017442B" w:rsidRDefault="007D47EB" w:rsidP="00A33810">
      <w:pPr>
        <w:pStyle w:val="Default"/>
        <w:numPr>
          <w:ilvl w:val="0"/>
          <w:numId w:val="4"/>
        </w:numPr>
        <w:rPr>
          <w:rFonts w:ascii="Lucida Sans" w:hAnsi="Lucida Sans" w:cstheme="minorHAnsi"/>
          <w:sz w:val="22"/>
          <w:szCs w:val="22"/>
        </w:rPr>
      </w:pPr>
      <w:r w:rsidRPr="0017442B">
        <w:rPr>
          <w:rFonts w:ascii="Lucida Sans" w:hAnsi="Lucida Sans" w:cstheme="minorHAnsi"/>
          <w:sz w:val="22"/>
          <w:szCs w:val="22"/>
        </w:rPr>
        <w:t>Monitor the availability and performance of supported IT applications.</w:t>
      </w:r>
    </w:p>
    <w:p w14:paraId="09ADD941" w14:textId="77777777" w:rsidR="007D47EB" w:rsidRPr="0017442B" w:rsidRDefault="007D47EB" w:rsidP="00A33810">
      <w:pPr>
        <w:pStyle w:val="Default"/>
        <w:numPr>
          <w:ilvl w:val="0"/>
          <w:numId w:val="4"/>
        </w:numPr>
        <w:rPr>
          <w:rFonts w:ascii="Lucida Sans" w:hAnsi="Lucida Sans" w:cstheme="minorHAnsi"/>
          <w:sz w:val="22"/>
          <w:szCs w:val="22"/>
        </w:rPr>
      </w:pPr>
      <w:r w:rsidRPr="0017442B">
        <w:rPr>
          <w:rFonts w:ascii="Lucida Sans" w:hAnsi="Lucida Sans" w:cstheme="minorHAnsi"/>
          <w:sz w:val="22"/>
          <w:szCs w:val="22"/>
        </w:rPr>
        <w:t>Interrogate systems and system data to diagnose and resolve problems.</w:t>
      </w:r>
    </w:p>
    <w:p w14:paraId="6D7435AD" w14:textId="77777777" w:rsidR="007D47EB" w:rsidRPr="0017442B" w:rsidRDefault="007D47EB" w:rsidP="00A33810">
      <w:pPr>
        <w:pStyle w:val="Default"/>
        <w:numPr>
          <w:ilvl w:val="0"/>
          <w:numId w:val="4"/>
        </w:numPr>
        <w:rPr>
          <w:rFonts w:ascii="Lucida Sans" w:hAnsi="Lucida Sans" w:cstheme="minorHAnsi"/>
          <w:sz w:val="22"/>
          <w:szCs w:val="22"/>
        </w:rPr>
      </w:pPr>
      <w:r w:rsidRPr="0017442B">
        <w:rPr>
          <w:rFonts w:ascii="Lucida Sans" w:hAnsi="Lucida Sans" w:cstheme="minorHAnsi"/>
          <w:sz w:val="22"/>
          <w:szCs w:val="22"/>
        </w:rPr>
        <w:t>Carryout out system maintenance activities such as updates, patches, and hotfixes.</w:t>
      </w:r>
    </w:p>
    <w:p w14:paraId="1E3C2E5A" w14:textId="77777777" w:rsidR="007D47EB" w:rsidRPr="0017442B" w:rsidRDefault="007D47EB" w:rsidP="00A33810">
      <w:pPr>
        <w:pStyle w:val="Default"/>
        <w:numPr>
          <w:ilvl w:val="0"/>
          <w:numId w:val="4"/>
        </w:numPr>
        <w:rPr>
          <w:rFonts w:ascii="Lucida Sans" w:hAnsi="Lucida Sans" w:cstheme="minorHAnsi"/>
          <w:sz w:val="22"/>
          <w:szCs w:val="22"/>
        </w:rPr>
      </w:pPr>
      <w:r w:rsidRPr="0017442B">
        <w:rPr>
          <w:rFonts w:ascii="Lucida Sans" w:hAnsi="Lucida Sans" w:cstheme="minorHAnsi"/>
          <w:sz w:val="22"/>
          <w:szCs w:val="22"/>
        </w:rPr>
        <w:t xml:space="preserve">Prioritise and schedule assigned support activities and tasks. </w:t>
      </w:r>
    </w:p>
    <w:p w14:paraId="05CAF9F5" w14:textId="77777777" w:rsidR="007D47EB" w:rsidRPr="0017442B" w:rsidRDefault="007D47EB" w:rsidP="00A33810">
      <w:pPr>
        <w:pStyle w:val="Default"/>
        <w:numPr>
          <w:ilvl w:val="0"/>
          <w:numId w:val="4"/>
        </w:numPr>
        <w:rPr>
          <w:rFonts w:ascii="Lucida Sans" w:hAnsi="Lucida Sans" w:cstheme="minorHAnsi"/>
          <w:sz w:val="22"/>
          <w:szCs w:val="22"/>
        </w:rPr>
      </w:pPr>
      <w:r w:rsidRPr="0017442B">
        <w:rPr>
          <w:rFonts w:ascii="Lucida Sans" w:hAnsi="Lucida Sans" w:cstheme="minorHAnsi"/>
          <w:sz w:val="22"/>
          <w:szCs w:val="22"/>
        </w:rPr>
        <w:t xml:space="preserve">Maintain technical documentation for applications, systems, and interfaces. </w:t>
      </w:r>
    </w:p>
    <w:p w14:paraId="56E3D583"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 xml:space="preserve">Participate in disaster recovery activities for supported systems. </w:t>
      </w:r>
    </w:p>
    <w:p w14:paraId="7D82F48D"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Monitor and support suppliers, contractors and other third parties carrying out work for IT Services.</w:t>
      </w:r>
    </w:p>
    <w:p w14:paraId="23ECCFFE" w14:textId="77777777" w:rsidR="007D47EB" w:rsidRPr="0017442B" w:rsidRDefault="007D47EB" w:rsidP="007D47EB">
      <w:pPr>
        <w:pStyle w:val="Default"/>
        <w:rPr>
          <w:rFonts w:ascii="Lucida Sans" w:hAnsi="Lucida Sans" w:cstheme="minorHAnsi"/>
          <w:color w:val="auto"/>
          <w:sz w:val="22"/>
          <w:szCs w:val="22"/>
        </w:rPr>
      </w:pPr>
    </w:p>
    <w:p w14:paraId="4006A3EC" w14:textId="77777777" w:rsidR="00DB3431" w:rsidRDefault="00DB3431">
      <w:pPr>
        <w:spacing w:after="200"/>
        <w:ind w:left="0"/>
        <w:rPr>
          <w:rFonts w:eastAsia="Calibri" w:cs="Times New Roman"/>
          <w:noProof/>
          <w:spacing w:val="-9"/>
          <w:sz w:val="28"/>
          <w:szCs w:val="40"/>
        </w:rPr>
      </w:pPr>
      <w:r>
        <w:br w:type="page"/>
      </w:r>
    </w:p>
    <w:p w14:paraId="4EF40609" w14:textId="0CD0C448" w:rsidR="007D47EB" w:rsidRPr="007D47EB" w:rsidRDefault="007D47EB" w:rsidP="007D47EB">
      <w:pPr>
        <w:pStyle w:val="Heading3"/>
      </w:pPr>
      <w:r w:rsidRPr="007D47EB">
        <w:lastRenderedPageBreak/>
        <w:t>Change / Development</w:t>
      </w:r>
    </w:p>
    <w:p w14:paraId="02985B0B"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 xml:space="preserve">Liaise with owners of Change Requests to review new business requirements. </w:t>
      </w:r>
    </w:p>
    <w:p w14:paraId="29E96B52"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Contribute to technical aspects of key change documentation such as business requirements, system specifications, tender documents, impact assessments, implementation plans, change tickets, roll-out plans etc.</w:t>
      </w:r>
    </w:p>
    <w:p w14:paraId="7AC6F6B7"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As the systems expert for a requested change, participate in change governance meetings.</w:t>
      </w:r>
    </w:p>
    <w:p w14:paraId="3DF3B7BA"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Investigate and model IT systems and sub-systems using methodical and consistent techniques.</w:t>
      </w:r>
    </w:p>
    <w:p w14:paraId="49DC2E1D"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Conduct the necessary technological, functional and data analysis to produce solutions to the business and functional requirements.</w:t>
      </w:r>
    </w:p>
    <w:p w14:paraId="1EE1FCAF"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Evaluate alternative solutions recommending a solution appropriate to functional, time, technology and/or financial constraints.</w:t>
      </w:r>
    </w:p>
    <w:p w14:paraId="5EA7797F"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Create viable technical design in preparation for the construction of / modification to information systems.</w:t>
      </w:r>
    </w:p>
    <w:p w14:paraId="59ECF89E"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Liaise with and supports colleagues to ensure understanding of design.</w:t>
      </w:r>
    </w:p>
    <w:p w14:paraId="730AAC6C"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Ensure capacity, availability, security, service support and legal requirements are considered in all IT application changes.</w:t>
      </w:r>
    </w:p>
    <w:p w14:paraId="7B85A211"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Specifies information flows, processes/procedures and data objects that comprise an IT system and its interfaces to other systems.</w:t>
      </w:r>
    </w:p>
    <w:p w14:paraId="50A769AD"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Create, amend, or procure software in accordance with the design or requirements and conduct unit or other appropriate testing.</w:t>
      </w:r>
    </w:p>
    <w:p w14:paraId="418DE34C"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 xml:space="preserve">Implement, test, and monitor required IT application changes. </w:t>
      </w:r>
    </w:p>
    <w:p w14:paraId="7B559F17"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Ensure IT application changes pass User Acceptance Testing before promoting changes to live.</w:t>
      </w:r>
    </w:p>
    <w:p w14:paraId="1EC5364F" w14:textId="77777777" w:rsidR="007D47EB" w:rsidRPr="0017442B" w:rsidRDefault="007D47EB" w:rsidP="007D47EB">
      <w:pPr>
        <w:pStyle w:val="Default"/>
        <w:rPr>
          <w:rFonts w:ascii="Lucida Sans" w:hAnsi="Lucida Sans" w:cstheme="minorHAnsi"/>
          <w:color w:val="auto"/>
          <w:sz w:val="22"/>
          <w:szCs w:val="22"/>
        </w:rPr>
      </w:pPr>
    </w:p>
    <w:p w14:paraId="0EC13F68" w14:textId="77777777" w:rsidR="007D47EB" w:rsidRPr="007D47EB" w:rsidRDefault="007D47EB" w:rsidP="007D47EB">
      <w:pPr>
        <w:pStyle w:val="Heading3"/>
      </w:pPr>
      <w:r w:rsidRPr="007D47EB">
        <w:t xml:space="preserve">General </w:t>
      </w:r>
    </w:p>
    <w:p w14:paraId="03BD0E45" w14:textId="1CF4FAF3" w:rsidR="0036419B" w:rsidRDefault="0036419B" w:rsidP="00A33810">
      <w:pPr>
        <w:pStyle w:val="Default"/>
        <w:numPr>
          <w:ilvl w:val="0"/>
          <w:numId w:val="4"/>
        </w:numPr>
        <w:rPr>
          <w:rFonts w:ascii="Lucida Sans" w:hAnsi="Lucida Sans" w:cstheme="minorHAnsi"/>
          <w:color w:val="auto"/>
          <w:sz w:val="22"/>
          <w:szCs w:val="22"/>
        </w:rPr>
      </w:pPr>
      <w:r>
        <w:rPr>
          <w:rFonts w:ascii="Lucida Sans" w:hAnsi="Lucida Sans" w:cstheme="minorHAnsi"/>
          <w:color w:val="auto"/>
          <w:sz w:val="22"/>
          <w:szCs w:val="22"/>
        </w:rPr>
        <w:t xml:space="preserve">Deputise for Lead </w:t>
      </w:r>
      <w:r w:rsidR="0034103B">
        <w:rPr>
          <w:rFonts w:ascii="Lucida Sans" w:hAnsi="Lucida Sans" w:cstheme="minorHAnsi"/>
          <w:color w:val="auto"/>
          <w:sz w:val="22"/>
          <w:szCs w:val="22"/>
        </w:rPr>
        <w:t xml:space="preserve">Application Support </w:t>
      </w:r>
      <w:r>
        <w:rPr>
          <w:rFonts w:ascii="Lucida Sans" w:hAnsi="Lucida Sans" w:cstheme="minorHAnsi"/>
          <w:color w:val="auto"/>
          <w:sz w:val="22"/>
          <w:szCs w:val="22"/>
        </w:rPr>
        <w:t>Analyst as appropriate.</w:t>
      </w:r>
    </w:p>
    <w:p w14:paraId="3E1502D3"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Represent IT Services at relevant user groups.</w:t>
      </w:r>
    </w:p>
    <w:p w14:paraId="471A37A9"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Understand and comply with the IT organisation requirements, processes, procedures, and policies.</w:t>
      </w:r>
    </w:p>
    <w:p w14:paraId="53D63485"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Build up a detailed knowledge of application systems, their interactions and use by the business.</w:t>
      </w:r>
    </w:p>
    <w:p w14:paraId="5BA9C242" w14:textId="77777777" w:rsidR="007D47EB" w:rsidRPr="0017442B" w:rsidRDefault="007D47EB" w:rsidP="00A33810">
      <w:pPr>
        <w:pStyle w:val="Default"/>
        <w:numPr>
          <w:ilvl w:val="0"/>
          <w:numId w:val="4"/>
        </w:numPr>
        <w:rPr>
          <w:rFonts w:ascii="Lucida Sans" w:hAnsi="Lucida Sans" w:cstheme="minorHAnsi"/>
          <w:color w:val="auto"/>
          <w:sz w:val="22"/>
          <w:szCs w:val="22"/>
        </w:rPr>
      </w:pPr>
      <w:r w:rsidRPr="0017442B">
        <w:rPr>
          <w:rFonts w:ascii="Lucida Sans" w:hAnsi="Lucida Sans" w:cstheme="minorHAnsi"/>
          <w:color w:val="auto"/>
          <w:sz w:val="22"/>
          <w:szCs w:val="22"/>
        </w:rPr>
        <w:t>Build up a detailed knowledge of the business uses of the software.</w:t>
      </w:r>
    </w:p>
    <w:p w14:paraId="1A8E460E" w14:textId="77777777" w:rsidR="007D47EB" w:rsidRPr="0017442B" w:rsidRDefault="007D47EB" w:rsidP="00A33810">
      <w:pPr>
        <w:pStyle w:val="Default"/>
        <w:numPr>
          <w:ilvl w:val="0"/>
          <w:numId w:val="4"/>
        </w:numPr>
        <w:rPr>
          <w:rFonts w:ascii="Lucida Sans" w:hAnsi="Lucida Sans" w:cstheme="minorHAnsi"/>
          <w:color w:val="auto"/>
          <w:sz w:val="22"/>
          <w:szCs w:val="22"/>
        </w:rPr>
      </w:pPr>
      <w:r>
        <w:rPr>
          <w:rFonts w:ascii="Lucida Sans" w:hAnsi="Lucida Sans" w:cstheme="minorHAnsi"/>
          <w:color w:val="auto"/>
          <w:sz w:val="22"/>
          <w:szCs w:val="22"/>
        </w:rPr>
        <w:t>S</w:t>
      </w:r>
      <w:r w:rsidRPr="0017442B">
        <w:rPr>
          <w:rFonts w:ascii="Lucida Sans" w:hAnsi="Lucida Sans" w:cstheme="minorHAnsi"/>
          <w:color w:val="auto"/>
          <w:sz w:val="22"/>
          <w:szCs w:val="22"/>
        </w:rPr>
        <w:t>hare knowledge and expertise with others via presentations, training, coaching, and mentoring.</w:t>
      </w:r>
    </w:p>
    <w:p w14:paraId="3DA8712E" w14:textId="77777777" w:rsidR="007D47EB" w:rsidRDefault="007D47EB" w:rsidP="007D47EB">
      <w:pPr>
        <w:pStyle w:val="ListNumber"/>
        <w:numPr>
          <w:ilvl w:val="0"/>
          <w:numId w:val="0"/>
        </w:numPr>
        <w:ind w:left="567" w:hanging="567"/>
      </w:pPr>
    </w:p>
    <w:p w14:paraId="1F20824B" w14:textId="020AC9C1" w:rsidR="007D47EB" w:rsidRDefault="007D47EB">
      <w:pPr>
        <w:spacing w:after="200"/>
        <w:ind w:left="0"/>
      </w:pPr>
      <w:r>
        <w:br w:type="page"/>
      </w:r>
    </w:p>
    <w:p w14:paraId="72EAB4FF" w14:textId="77777777" w:rsidR="007D47EB" w:rsidRDefault="007D47EB" w:rsidP="007D47EB">
      <w:pPr>
        <w:pStyle w:val="ListNumber"/>
        <w:numPr>
          <w:ilvl w:val="0"/>
          <w:numId w:val="0"/>
        </w:numPr>
        <w:ind w:left="567" w:hanging="567"/>
        <w:sectPr w:rsidR="007D47EB" w:rsidSect="004A5DDC">
          <w:headerReference w:type="default" r:id="rId12"/>
          <w:footerReference w:type="default" r:id="rId13"/>
          <w:headerReference w:type="first" r:id="rId14"/>
          <w:pgSz w:w="11906" w:h="16838"/>
          <w:pgMar w:top="2410" w:right="849" w:bottom="1440" w:left="1440" w:header="709" w:footer="227" w:gutter="0"/>
          <w:cols w:space="708"/>
          <w:docGrid w:linePitch="360"/>
        </w:sectPr>
      </w:pPr>
    </w:p>
    <w:p w14:paraId="3D33488B" w14:textId="23297EB2" w:rsidR="004E37D6" w:rsidRDefault="00400B10" w:rsidP="00F9606A">
      <w:pPr>
        <w:pStyle w:val="Heading2"/>
      </w:pPr>
      <w:bookmarkStart w:id="3" w:name="_Toc122523497"/>
      <w:r>
        <w:lastRenderedPageBreak/>
        <w:t>Role holder: e</w:t>
      </w:r>
      <w:r w:rsidR="001B1C72">
        <w:t>ssential and desirable attribute</w:t>
      </w:r>
      <w:r>
        <w:t>s</w:t>
      </w:r>
      <w:bookmarkEnd w:id="3"/>
    </w:p>
    <w:p w14:paraId="7372D968" w14:textId="77777777" w:rsidR="00CF7FC6" w:rsidRDefault="00CF7FC6" w:rsidP="00F9606A">
      <w:pPr>
        <w:pStyle w:val="Heading3"/>
      </w:pPr>
      <w:bookmarkStart w:id="4" w:name="_Toc122523498"/>
      <w:r>
        <w:t>Qualifications</w:t>
      </w:r>
      <w:bookmarkEnd w:id="4"/>
    </w:p>
    <w:tbl>
      <w:tblPr>
        <w:tblStyle w:val="TableGrid"/>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Essential and desirable qualifications."/>
      </w:tblPr>
      <w:tblGrid>
        <w:gridCol w:w="1839"/>
        <w:gridCol w:w="12446"/>
      </w:tblGrid>
      <w:tr w:rsidR="00E61A5E" w14:paraId="06FC5378" w14:textId="77777777" w:rsidTr="009D5EA0">
        <w:tc>
          <w:tcPr>
            <w:tcW w:w="1839" w:type="dxa"/>
            <w:tcMar>
              <w:top w:w="113" w:type="dxa"/>
            </w:tcMar>
          </w:tcPr>
          <w:p w14:paraId="180B4D9D" w14:textId="77777777" w:rsidR="00E61A5E" w:rsidRPr="00E61A5E" w:rsidRDefault="00E61A5E" w:rsidP="00E61A5E">
            <w:pPr>
              <w:ind w:left="0"/>
              <w:rPr>
                <w:b/>
                <w:bCs/>
              </w:rPr>
            </w:pPr>
            <w:r w:rsidRPr="00E61A5E">
              <w:rPr>
                <w:b/>
                <w:bCs/>
              </w:rPr>
              <w:t>Essential</w:t>
            </w:r>
          </w:p>
        </w:tc>
        <w:tc>
          <w:tcPr>
            <w:tcW w:w="12446" w:type="dxa"/>
            <w:tcMar>
              <w:top w:w="113" w:type="dxa"/>
            </w:tcMar>
          </w:tcPr>
          <w:p w14:paraId="04AD49FE" w14:textId="23424D2B" w:rsidR="00E61A5E" w:rsidRDefault="002329BA" w:rsidP="00E61A5E">
            <w:pPr>
              <w:pStyle w:val="ListBullet2"/>
            </w:pPr>
            <w:r>
              <w:t xml:space="preserve">Degree level or equivalent qualifications in a computer related discipline. </w:t>
            </w:r>
            <w:r w:rsidR="00CF3B93">
              <w:t>E</w:t>
            </w:r>
            <w:r>
              <w:t>quivalent experience will</w:t>
            </w:r>
            <w:r w:rsidR="00CF3B93">
              <w:t xml:space="preserve"> also</w:t>
            </w:r>
            <w:r>
              <w:t xml:space="preserve"> be considered.</w:t>
            </w:r>
          </w:p>
        </w:tc>
      </w:tr>
      <w:tr w:rsidR="00E61A5E" w14:paraId="5FD17458" w14:textId="77777777" w:rsidTr="009D5EA0">
        <w:tc>
          <w:tcPr>
            <w:tcW w:w="1839" w:type="dxa"/>
            <w:tcMar>
              <w:top w:w="113" w:type="dxa"/>
            </w:tcMar>
          </w:tcPr>
          <w:p w14:paraId="191ACCEE" w14:textId="77777777" w:rsidR="00E61A5E" w:rsidRPr="00E61A5E" w:rsidRDefault="00E61A5E" w:rsidP="00E61A5E">
            <w:pPr>
              <w:ind w:left="0"/>
              <w:rPr>
                <w:b/>
                <w:bCs/>
              </w:rPr>
            </w:pPr>
            <w:r w:rsidRPr="00E61A5E">
              <w:rPr>
                <w:b/>
                <w:bCs/>
              </w:rPr>
              <w:t>Desirable</w:t>
            </w:r>
          </w:p>
        </w:tc>
        <w:tc>
          <w:tcPr>
            <w:tcW w:w="12446" w:type="dxa"/>
            <w:tcMar>
              <w:top w:w="113" w:type="dxa"/>
            </w:tcMar>
          </w:tcPr>
          <w:p w14:paraId="291B606D" w14:textId="77777777" w:rsidR="00066328" w:rsidRDefault="00066328" w:rsidP="00066328">
            <w:pPr>
              <w:pStyle w:val="ListBullet2"/>
            </w:pPr>
            <w:r>
              <w:t>Certification in relevant technologies</w:t>
            </w:r>
          </w:p>
          <w:p w14:paraId="343491FD" w14:textId="1A4F0A32" w:rsidR="00E61A5E" w:rsidRDefault="00066328" w:rsidP="00066328">
            <w:pPr>
              <w:pStyle w:val="ListBullet2"/>
            </w:pPr>
            <w:r>
              <w:t>ITIL Foundation</w:t>
            </w:r>
          </w:p>
        </w:tc>
      </w:tr>
    </w:tbl>
    <w:p w14:paraId="01694138" w14:textId="77777777" w:rsidR="00E61A5E" w:rsidRDefault="00176322" w:rsidP="00F9606A">
      <w:pPr>
        <w:pStyle w:val="Heading3"/>
      </w:pPr>
      <w:bookmarkStart w:id="5" w:name="_Toc122523499"/>
      <w:r>
        <w:t>Experience</w:t>
      </w:r>
      <w:r w:rsidR="00E279F7">
        <w:t>, skills, and knowledge</w:t>
      </w:r>
      <w:bookmarkEnd w:id="5"/>
    </w:p>
    <w:tbl>
      <w:tblPr>
        <w:tblStyle w:val="TableGrid"/>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Essential and desirable experience, skills, and knowledge."/>
      </w:tblPr>
      <w:tblGrid>
        <w:gridCol w:w="1839"/>
        <w:gridCol w:w="12446"/>
      </w:tblGrid>
      <w:tr w:rsidR="004024F8" w14:paraId="54D7089F" w14:textId="77777777" w:rsidTr="009D5EA0">
        <w:tc>
          <w:tcPr>
            <w:tcW w:w="1839" w:type="dxa"/>
            <w:tcMar>
              <w:top w:w="113" w:type="dxa"/>
            </w:tcMar>
          </w:tcPr>
          <w:p w14:paraId="3DF7AE60" w14:textId="77777777" w:rsidR="004024F8" w:rsidRPr="0026483B" w:rsidRDefault="004024F8" w:rsidP="004024F8">
            <w:pPr>
              <w:ind w:left="0"/>
              <w:rPr>
                <w:b/>
                <w:bCs/>
              </w:rPr>
            </w:pPr>
            <w:r w:rsidRPr="0026483B">
              <w:rPr>
                <w:b/>
                <w:bCs/>
              </w:rPr>
              <w:t>Essential</w:t>
            </w:r>
          </w:p>
        </w:tc>
        <w:tc>
          <w:tcPr>
            <w:tcW w:w="12446" w:type="dxa"/>
            <w:tcMar>
              <w:top w:w="113" w:type="dxa"/>
            </w:tcMar>
          </w:tcPr>
          <w:p w14:paraId="21F2A781" w14:textId="77777777" w:rsidR="004024F8" w:rsidRDefault="004024F8" w:rsidP="00A33810">
            <w:pPr>
              <w:pStyle w:val="ListBullet2"/>
              <w:ind w:left="641" w:hanging="357"/>
            </w:pPr>
            <w:r>
              <w:t xml:space="preserve">Development using SQL, HTML, </w:t>
            </w:r>
            <w:proofErr w:type="gramStart"/>
            <w:r>
              <w:t>CSS</w:t>
            </w:r>
            <w:proofErr w:type="gramEnd"/>
            <w:r>
              <w:t xml:space="preserve"> and JavaScript</w:t>
            </w:r>
          </w:p>
          <w:p w14:paraId="7510CBC3" w14:textId="77777777" w:rsidR="004024F8" w:rsidRDefault="004024F8" w:rsidP="00A33810">
            <w:pPr>
              <w:pStyle w:val="ListBullet2"/>
              <w:ind w:left="641" w:hanging="357"/>
            </w:pPr>
            <w:r>
              <w:t>Skilled in systems analysis and problem diagnosis and resolution</w:t>
            </w:r>
          </w:p>
          <w:p w14:paraId="2065F81F" w14:textId="77777777" w:rsidR="004024F8" w:rsidRDefault="004024F8" w:rsidP="00A33810">
            <w:pPr>
              <w:pStyle w:val="ListBullet2"/>
              <w:ind w:left="641" w:hanging="357"/>
            </w:pPr>
            <w:r>
              <w:t>Windows, Unix / Linux scripting and scheduling</w:t>
            </w:r>
          </w:p>
          <w:p w14:paraId="02EC6F8B" w14:textId="77777777" w:rsidR="004024F8" w:rsidRDefault="004024F8" w:rsidP="00A33810">
            <w:pPr>
              <w:pStyle w:val="ListBullet2"/>
              <w:ind w:left="641" w:hanging="357"/>
            </w:pPr>
            <w:r>
              <w:t xml:space="preserve">Ability to document solutions and systems and communicate how they work to </w:t>
            </w:r>
            <w:proofErr w:type="gramStart"/>
            <w:r>
              <w:t>others</w:t>
            </w:r>
            <w:proofErr w:type="gramEnd"/>
          </w:p>
          <w:p w14:paraId="437FD667" w14:textId="77777777" w:rsidR="004024F8" w:rsidRDefault="004024F8" w:rsidP="00A33810">
            <w:pPr>
              <w:pStyle w:val="ListBullet2"/>
              <w:ind w:left="641" w:hanging="357"/>
            </w:pPr>
            <w:r>
              <w:t xml:space="preserve">Excellent planning and </w:t>
            </w:r>
            <w:proofErr w:type="spellStart"/>
            <w:r>
              <w:t>organisational</w:t>
            </w:r>
            <w:proofErr w:type="spellEnd"/>
            <w:r>
              <w:t xml:space="preserve"> skills</w:t>
            </w:r>
          </w:p>
          <w:p w14:paraId="1A50FC06" w14:textId="77777777" w:rsidR="004024F8" w:rsidRDefault="004024F8" w:rsidP="00A33810">
            <w:pPr>
              <w:pStyle w:val="ListBullet2"/>
              <w:ind w:left="641" w:hanging="357"/>
            </w:pPr>
            <w:r>
              <w:t>Understanding of long-term implications of support / solution design decisions</w:t>
            </w:r>
          </w:p>
          <w:p w14:paraId="2FE12B0D" w14:textId="77777777" w:rsidR="004024F8" w:rsidRDefault="004024F8" w:rsidP="00A33810">
            <w:pPr>
              <w:pStyle w:val="ListBullet2"/>
              <w:ind w:left="641" w:hanging="357"/>
            </w:pPr>
            <w:r>
              <w:lastRenderedPageBreak/>
              <w:t>Ability to work using modern enterprise development standards and methodologies.</w:t>
            </w:r>
          </w:p>
          <w:p w14:paraId="6C3D6664" w14:textId="587D27CE" w:rsidR="004024F8" w:rsidRDefault="004024F8" w:rsidP="00A33810">
            <w:pPr>
              <w:pStyle w:val="ListBullet2"/>
              <w:ind w:left="641" w:hanging="357"/>
            </w:pPr>
            <w:r>
              <w:t xml:space="preserve">Understanding of GDPR and security best practices within </w:t>
            </w:r>
            <w:r w:rsidR="00557A8A">
              <w:t>an</w:t>
            </w:r>
            <w:r>
              <w:t xml:space="preserve"> IT environment.</w:t>
            </w:r>
          </w:p>
          <w:p w14:paraId="0A8DEDE9" w14:textId="77777777" w:rsidR="004024F8" w:rsidRDefault="004024F8" w:rsidP="00A33810">
            <w:pPr>
              <w:pStyle w:val="ListBullet2"/>
              <w:ind w:left="641" w:hanging="357"/>
            </w:pPr>
            <w:r>
              <w:t xml:space="preserve">Skilled at unit and module testing as well as </w:t>
            </w:r>
            <w:proofErr w:type="spellStart"/>
            <w:r>
              <w:t>organising</w:t>
            </w:r>
            <w:proofErr w:type="spellEnd"/>
            <w:r>
              <w:t xml:space="preserve"> UAT.</w:t>
            </w:r>
          </w:p>
          <w:p w14:paraId="61E97915" w14:textId="01ECC68F" w:rsidR="004024F8" w:rsidRDefault="004024F8" w:rsidP="00A33810">
            <w:pPr>
              <w:pStyle w:val="ListBullet2"/>
              <w:ind w:left="641" w:hanging="357"/>
            </w:pPr>
            <w:r>
              <w:t>Using ServiceNow or other IT Service Management tool</w:t>
            </w:r>
          </w:p>
        </w:tc>
      </w:tr>
      <w:tr w:rsidR="004024F8" w14:paraId="0376087E" w14:textId="77777777" w:rsidTr="009D5EA0">
        <w:tc>
          <w:tcPr>
            <w:tcW w:w="1839" w:type="dxa"/>
            <w:tcMar>
              <w:top w:w="113" w:type="dxa"/>
            </w:tcMar>
          </w:tcPr>
          <w:p w14:paraId="5872AE7A" w14:textId="77777777" w:rsidR="004024F8" w:rsidRPr="0026483B" w:rsidRDefault="004024F8" w:rsidP="004024F8">
            <w:pPr>
              <w:ind w:left="0"/>
              <w:rPr>
                <w:b/>
                <w:bCs/>
              </w:rPr>
            </w:pPr>
            <w:r w:rsidRPr="0026483B">
              <w:rPr>
                <w:b/>
                <w:bCs/>
              </w:rPr>
              <w:lastRenderedPageBreak/>
              <w:t>Desirable</w:t>
            </w:r>
          </w:p>
        </w:tc>
        <w:tc>
          <w:tcPr>
            <w:tcW w:w="12446" w:type="dxa"/>
            <w:tcMar>
              <w:top w:w="113" w:type="dxa"/>
            </w:tcMar>
          </w:tcPr>
          <w:p w14:paraId="599D1789" w14:textId="77777777" w:rsidR="00262D50" w:rsidRDefault="00262D50" w:rsidP="00A33810">
            <w:pPr>
              <w:pStyle w:val="ListBullet2"/>
              <w:ind w:left="641" w:hanging="357"/>
            </w:pPr>
            <w:r>
              <w:t>PL SQL / T-SQL</w:t>
            </w:r>
          </w:p>
          <w:p w14:paraId="7A9CC18D" w14:textId="77777777" w:rsidR="00262D50" w:rsidRDefault="00262D50" w:rsidP="00A33810">
            <w:pPr>
              <w:pStyle w:val="ListBullet2"/>
              <w:ind w:left="641" w:hanging="357"/>
            </w:pPr>
            <w:r>
              <w:t>SSRS / Power BI</w:t>
            </w:r>
          </w:p>
          <w:p w14:paraId="6ABA35CE" w14:textId="77777777" w:rsidR="00262D50" w:rsidRDefault="00262D50" w:rsidP="00A33810">
            <w:pPr>
              <w:pStyle w:val="ListBullet2"/>
              <w:ind w:left="641" w:hanging="357"/>
            </w:pPr>
            <w:r>
              <w:t>Experience of administering / supporting the following systems:</w:t>
            </w:r>
          </w:p>
          <w:p w14:paraId="04AF1C25" w14:textId="77777777" w:rsidR="00262D50" w:rsidRDefault="00262D50" w:rsidP="00B6212B">
            <w:pPr>
              <w:pStyle w:val="ListBullet2"/>
              <w:ind w:left="998" w:hanging="357"/>
            </w:pPr>
            <w:r>
              <w:t>Business Objects</w:t>
            </w:r>
          </w:p>
          <w:p w14:paraId="4CD77807" w14:textId="77777777" w:rsidR="00262D50" w:rsidRDefault="00262D50" w:rsidP="00B6212B">
            <w:pPr>
              <w:pStyle w:val="ListBullet2"/>
              <w:ind w:left="998" w:hanging="357"/>
            </w:pPr>
            <w:r>
              <w:t xml:space="preserve">HR System support </w:t>
            </w:r>
            <w:proofErr w:type="gramStart"/>
            <w:r>
              <w:t>e.g.</w:t>
            </w:r>
            <w:proofErr w:type="gramEnd"/>
            <w:r>
              <w:t xml:space="preserve"> </w:t>
            </w:r>
            <w:proofErr w:type="spellStart"/>
            <w:r>
              <w:t>ResourceLink</w:t>
            </w:r>
            <w:proofErr w:type="spellEnd"/>
          </w:p>
          <w:p w14:paraId="0124946A" w14:textId="77777777" w:rsidR="00262D50" w:rsidRDefault="00262D50" w:rsidP="00B6212B">
            <w:pPr>
              <w:pStyle w:val="ListBullet2"/>
              <w:ind w:left="998" w:hanging="357"/>
            </w:pPr>
            <w:r>
              <w:t xml:space="preserve">Document management solutions </w:t>
            </w:r>
            <w:proofErr w:type="gramStart"/>
            <w:r>
              <w:t>e.g.</w:t>
            </w:r>
            <w:proofErr w:type="gramEnd"/>
            <w:r>
              <w:t xml:space="preserve"> Kofax and Oracle </w:t>
            </w:r>
            <w:proofErr w:type="spellStart"/>
            <w:r>
              <w:t>WebCentre</w:t>
            </w:r>
            <w:proofErr w:type="spellEnd"/>
          </w:p>
          <w:p w14:paraId="735E6140" w14:textId="3AFCF24A" w:rsidR="00262D50" w:rsidRDefault="00262D50" w:rsidP="00B6212B">
            <w:pPr>
              <w:pStyle w:val="ListBullet2"/>
              <w:ind w:left="998" w:hanging="357"/>
            </w:pPr>
            <w:r>
              <w:t xml:space="preserve">Finance </w:t>
            </w:r>
            <w:proofErr w:type="gramStart"/>
            <w:r>
              <w:t>e.g.</w:t>
            </w:r>
            <w:proofErr w:type="gramEnd"/>
            <w:r>
              <w:t xml:space="preserve"> E5</w:t>
            </w:r>
          </w:p>
          <w:p w14:paraId="14E7C226" w14:textId="082A5DB5" w:rsidR="00120714" w:rsidRDefault="00120714" w:rsidP="00B6212B">
            <w:pPr>
              <w:pStyle w:val="ListBullet2"/>
              <w:ind w:left="998" w:hanging="357"/>
            </w:pPr>
            <w:r>
              <w:t>SITS</w:t>
            </w:r>
          </w:p>
          <w:p w14:paraId="06C5BDAE" w14:textId="77777777" w:rsidR="00262D50" w:rsidRDefault="00262D50" w:rsidP="00A33810">
            <w:pPr>
              <w:pStyle w:val="ListBullet2"/>
              <w:ind w:left="641" w:hanging="357"/>
            </w:pPr>
            <w:r>
              <w:t>Experience of cloud integration technologies</w:t>
            </w:r>
          </w:p>
          <w:p w14:paraId="6B0A6ABD" w14:textId="77777777" w:rsidR="00262D50" w:rsidRDefault="00262D50" w:rsidP="00A33810">
            <w:pPr>
              <w:pStyle w:val="ListBullet2"/>
              <w:ind w:left="641" w:hanging="357"/>
            </w:pPr>
            <w:r>
              <w:t>Understanding of file transfer protocols and APIs</w:t>
            </w:r>
          </w:p>
          <w:p w14:paraId="09ADCD26" w14:textId="77777777" w:rsidR="00262D50" w:rsidRDefault="00262D50" w:rsidP="00A33810">
            <w:pPr>
              <w:pStyle w:val="ListBullet2"/>
              <w:ind w:left="641" w:hanging="357"/>
            </w:pPr>
            <w:r>
              <w:t>Experience of resolving complex issues with third party suppliers.</w:t>
            </w:r>
          </w:p>
          <w:p w14:paraId="429C5BAE" w14:textId="6BA3E146" w:rsidR="004024F8" w:rsidRDefault="00262D50" w:rsidP="00A33810">
            <w:pPr>
              <w:pStyle w:val="ListBullet2"/>
              <w:ind w:left="641" w:hanging="357"/>
            </w:pPr>
            <w:r>
              <w:t>Experience in Customer Service</w:t>
            </w:r>
          </w:p>
        </w:tc>
      </w:tr>
    </w:tbl>
    <w:p w14:paraId="62307AED" w14:textId="77777777" w:rsidR="00597FF3" w:rsidRDefault="0059518F" w:rsidP="00F9606A">
      <w:pPr>
        <w:pStyle w:val="Heading3"/>
      </w:pPr>
      <w:bookmarkStart w:id="6" w:name="_Toc122523500"/>
      <w:r>
        <w:lastRenderedPageBreak/>
        <w:t>Personal attributes</w:t>
      </w:r>
      <w:bookmarkEnd w:id="6"/>
    </w:p>
    <w:tbl>
      <w:tblPr>
        <w:tblStyle w:val="TableGrid"/>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Essential and desirable personal attributes."/>
      </w:tblPr>
      <w:tblGrid>
        <w:gridCol w:w="1839"/>
        <w:gridCol w:w="12446"/>
      </w:tblGrid>
      <w:tr w:rsidR="009D0D87" w14:paraId="787BF7B6" w14:textId="77777777" w:rsidTr="009D5EA0">
        <w:tc>
          <w:tcPr>
            <w:tcW w:w="1839" w:type="dxa"/>
            <w:tcMar>
              <w:top w:w="113" w:type="dxa"/>
            </w:tcMar>
          </w:tcPr>
          <w:p w14:paraId="78E8B5EE" w14:textId="77777777" w:rsidR="009D0D87" w:rsidRPr="009D0D87" w:rsidRDefault="009D0D87" w:rsidP="0059518F">
            <w:pPr>
              <w:ind w:left="0"/>
              <w:rPr>
                <w:b/>
                <w:bCs/>
              </w:rPr>
            </w:pPr>
            <w:r w:rsidRPr="009D0D87">
              <w:rPr>
                <w:b/>
                <w:bCs/>
              </w:rPr>
              <w:t>Essential</w:t>
            </w:r>
          </w:p>
        </w:tc>
        <w:tc>
          <w:tcPr>
            <w:tcW w:w="12446" w:type="dxa"/>
            <w:tcMar>
              <w:top w:w="113" w:type="dxa"/>
            </w:tcMar>
          </w:tcPr>
          <w:p w14:paraId="4BD755C3" w14:textId="77777777" w:rsidR="009D5EA0" w:rsidRDefault="009D5EA0" w:rsidP="00A33810">
            <w:pPr>
              <w:pStyle w:val="ListBullet2"/>
              <w:ind w:left="641" w:hanging="357"/>
            </w:pPr>
            <w:r>
              <w:t>Motivated</w:t>
            </w:r>
          </w:p>
          <w:p w14:paraId="30DAB5EB" w14:textId="77777777" w:rsidR="008C6ED9" w:rsidRDefault="008C6ED9" w:rsidP="00A33810">
            <w:pPr>
              <w:pStyle w:val="ListBullet2"/>
              <w:ind w:left="641" w:hanging="357"/>
            </w:pPr>
            <w:r>
              <w:t xml:space="preserve">An excellent team player, able to provide leadership to more junior </w:t>
            </w:r>
            <w:proofErr w:type="gramStart"/>
            <w:r>
              <w:t>colleagues</w:t>
            </w:r>
            <w:proofErr w:type="gramEnd"/>
          </w:p>
          <w:p w14:paraId="5181D3B5" w14:textId="38D4CFEC" w:rsidR="008C6ED9" w:rsidRDefault="008C6ED9" w:rsidP="00A33810">
            <w:pPr>
              <w:pStyle w:val="ListBullet2"/>
              <w:ind w:left="641" w:hanging="357"/>
            </w:pPr>
            <w:r>
              <w:t>Capable of working under their own initiative</w:t>
            </w:r>
          </w:p>
          <w:p w14:paraId="7CA3B0B3" w14:textId="57396780" w:rsidR="008C6ED9" w:rsidRDefault="008C6ED9" w:rsidP="00A33810">
            <w:pPr>
              <w:pStyle w:val="ListBullet2"/>
              <w:ind w:left="641" w:hanging="357"/>
            </w:pPr>
            <w:r>
              <w:t>Takes ownership of issues and ensure they are resolved to a high standard</w:t>
            </w:r>
          </w:p>
          <w:p w14:paraId="2EBEBD16" w14:textId="77777777" w:rsidR="008C6ED9" w:rsidRDefault="008C6ED9" w:rsidP="00A33810">
            <w:pPr>
              <w:pStyle w:val="ListBullet2"/>
              <w:ind w:left="641" w:hanging="357"/>
            </w:pPr>
            <w:r>
              <w:t xml:space="preserve">Willingness to learn new technologies and maintain industry </w:t>
            </w:r>
            <w:proofErr w:type="gramStart"/>
            <w:r>
              <w:t>knowledge</w:t>
            </w:r>
            <w:proofErr w:type="gramEnd"/>
          </w:p>
          <w:p w14:paraId="6668CAC8" w14:textId="3AD8AEFC" w:rsidR="008C6ED9" w:rsidRDefault="008C6ED9" w:rsidP="00A33810">
            <w:pPr>
              <w:pStyle w:val="ListBullet2"/>
              <w:ind w:left="641" w:hanging="357"/>
            </w:pPr>
            <w:r>
              <w:t xml:space="preserve">Flexibility around taking annual leave to avoid key critical periods such as </w:t>
            </w:r>
            <w:proofErr w:type="gramStart"/>
            <w:r w:rsidR="00D374A1">
              <w:t>C</w:t>
            </w:r>
            <w:r>
              <w:t>learing</w:t>
            </w:r>
            <w:proofErr w:type="gramEnd"/>
          </w:p>
          <w:p w14:paraId="12985184" w14:textId="5D385A08" w:rsidR="009D0D87" w:rsidRDefault="008C6ED9" w:rsidP="00A33810">
            <w:pPr>
              <w:pStyle w:val="ListBullet2"/>
              <w:ind w:left="641" w:hanging="357"/>
            </w:pPr>
            <w:r>
              <w:t>Prepared to do some out of hours work when needed in exchange for compensation or time in lieu</w:t>
            </w:r>
          </w:p>
        </w:tc>
      </w:tr>
    </w:tbl>
    <w:p w14:paraId="27B6E93D" w14:textId="77777777" w:rsidR="00B2506E" w:rsidRDefault="00B2506E" w:rsidP="0026483B">
      <w:pPr>
        <w:ind w:left="0"/>
        <w:sectPr w:rsidR="00B2506E" w:rsidSect="00565A66">
          <w:pgSz w:w="16838" w:h="11906" w:orient="landscape"/>
          <w:pgMar w:top="2410" w:right="1103" w:bottom="1440" w:left="1440" w:header="709" w:footer="227" w:gutter="0"/>
          <w:cols w:space="708"/>
          <w:docGrid w:linePitch="360"/>
        </w:sectPr>
      </w:pPr>
    </w:p>
    <w:p w14:paraId="2F1E828E" w14:textId="77777777" w:rsidR="002A4B82" w:rsidRPr="002A4B82" w:rsidRDefault="002A4B82" w:rsidP="00F9606A">
      <w:pPr>
        <w:pStyle w:val="Heading2"/>
      </w:pPr>
      <w:bookmarkStart w:id="7" w:name="_Toc122523501"/>
      <w:r>
        <w:lastRenderedPageBreak/>
        <w:t xml:space="preserve">Information about the </w:t>
      </w:r>
      <w:r w:rsidRPr="002A4B82">
        <w:t>University of Bradford</w:t>
      </w:r>
      <w:bookmarkEnd w:id="7"/>
    </w:p>
    <w:p w14:paraId="408360AC" w14:textId="77777777" w:rsidR="002A4B82" w:rsidRPr="002A4B82" w:rsidRDefault="002A4B82" w:rsidP="00F9606A">
      <w:pPr>
        <w:pStyle w:val="Heading3"/>
      </w:pPr>
      <w:bookmarkStart w:id="8" w:name="_Toc122523502"/>
      <w:r w:rsidRPr="002A4B82">
        <w:t>Values</w:t>
      </w:r>
      <w:bookmarkEnd w:id="8"/>
    </w:p>
    <w:p w14:paraId="0B206D38" w14:textId="77777777" w:rsidR="002A4B82" w:rsidRPr="002A4B82" w:rsidRDefault="002A4B82" w:rsidP="0064251A">
      <w:r w:rsidRPr="0064251A">
        <w:t>We</w:t>
      </w:r>
      <w:r w:rsidRPr="002A4B82">
        <w:t xml:space="preserve"> will be an </w:t>
      </w:r>
      <w:proofErr w:type="spellStart"/>
      <w:r w:rsidRPr="002A4B82">
        <w:t>organisation</w:t>
      </w:r>
      <w:proofErr w:type="spellEnd"/>
      <w:r w:rsidRPr="002A4B82">
        <w:t xml:space="preserve"> that embodies our values in everything we do. These values are: </w:t>
      </w:r>
    </w:p>
    <w:p w14:paraId="760AC2CD" w14:textId="77777777" w:rsidR="002A4B82" w:rsidRPr="00114252" w:rsidRDefault="002A4B82" w:rsidP="004D1AA3">
      <w:pPr>
        <w:pStyle w:val="ListBullet2"/>
      </w:pPr>
      <w:r w:rsidRPr="00114252">
        <w:rPr>
          <w:b/>
          <w:bCs/>
        </w:rPr>
        <w:t>Excellence</w:t>
      </w:r>
      <w:r w:rsidRPr="00114252">
        <w:t xml:space="preserve"> is at the heart of everything we do</w:t>
      </w:r>
      <w:r w:rsidR="00B9141C" w:rsidRPr="00114252">
        <w:t>.</w:t>
      </w:r>
    </w:p>
    <w:p w14:paraId="15E01AED" w14:textId="77777777" w:rsidR="002A4B82" w:rsidRPr="00114252" w:rsidRDefault="002A4B82" w:rsidP="004D1AA3">
      <w:pPr>
        <w:pStyle w:val="ListBullet2"/>
      </w:pPr>
      <w:r w:rsidRPr="00114252">
        <w:rPr>
          <w:b/>
          <w:bCs/>
        </w:rPr>
        <w:t>Trust</w:t>
      </w:r>
      <w:r w:rsidRPr="00114252">
        <w:t xml:space="preserve"> is the foundation of our relationships, underpinned by integrity in everything we do</w:t>
      </w:r>
      <w:r w:rsidR="00B9141C" w:rsidRPr="00114252">
        <w:t>.</w:t>
      </w:r>
    </w:p>
    <w:p w14:paraId="5175B1AA" w14:textId="77777777" w:rsidR="002A4B82" w:rsidRPr="00114252" w:rsidRDefault="002A4B82" w:rsidP="004D1AA3">
      <w:pPr>
        <w:pStyle w:val="ListBullet2"/>
      </w:pPr>
      <w:r w:rsidRPr="00114252">
        <w:t xml:space="preserve">We give invention light and celebrate creativity and </w:t>
      </w:r>
      <w:r w:rsidRPr="00114252">
        <w:rPr>
          <w:b/>
          <w:bCs/>
        </w:rPr>
        <w:t>innovation</w:t>
      </w:r>
      <w:r w:rsidR="00B9141C" w:rsidRPr="00114252">
        <w:t>.</w:t>
      </w:r>
    </w:p>
    <w:p w14:paraId="2B2DB01C" w14:textId="77777777" w:rsidR="002A4B82" w:rsidRPr="00114252" w:rsidRDefault="00B9141C" w:rsidP="004D1AA3">
      <w:pPr>
        <w:pStyle w:val="ListBullet2"/>
      </w:pPr>
      <w:r w:rsidRPr="00114252">
        <w:rPr>
          <w:b/>
          <w:bCs/>
        </w:rPr>
        <w:t>I</w:t>
      </w:r>
      <w:r w:rsidR="002A4B82" w:rsidRPr="00114252">
        <w:rPr>
          <w:b/>
          <w:bCs/>
        </w:rPr>
        <w:t>nclusion</w:t>
      </w:r>
      <w:r w:rsidR="002A4B82" w:rsidRPr="00114252">
        <w:t xml:space="preserve"> - diversity is a source of strength and must be understood, valued, supported</w:t>
      </w:r>
      <w:r w:rsidRPr="00114252">
        <w:t>,</w:t>
      </w:r>
      <w:r w:rsidR="002A4B82" w:rsidRPr="00114252">
        <w:t xml:space="preserve"> and leveraged</w:t>
      </w:r>
      <w:r w:rsidRPr="00114252">
        <w:t>.</w:t>
      </w:r>
    </w:p>
    <w:p w14:paraId="12C9E47D" w14:textId="77777777" w:rsidR="002A4B82" w:rsidRPr="002A4B82" w:rsidRDefault="002A4B82" w:rsidP="0064251A">
      <w:r w:rsidRPr="00FA10C8">
        <w:t>Embedding</w:t>
      </w:r>
      <w:r w:rsidRPr="002A4B82">
        <w:t xml:space="preserve"> these values across the University will shape our culture and drive our performance. </w:t>
      </w:r>
    </w:p>
    <w:p w14:paraId="664F395E" w14:textId="77777777" w:rsidR="002A4B82" w:rsidRPr="002A4B82" w:rsidRDefault="002A4B82" w:rsidP="0064251A">
      <w:r w:rsidRPr="002A4B82">
        <w:t xml:space="preserve">It is the responsibility of every employee to uphold the University values. </w:t>
      </w:r>
    </w:p>
    <w:p w14:paraId="0858C091" w14:textId="77777777" w:rsidR="002A4B82" w:rsidRPr="002A4B82" w:rsidRDefault="002A4B82" w:rsidP="00F9606A">
      <w:pPr>
        <w:pStyle w:val="Heading3"/>
      </w:pPr>
      <w:bookmarkStart w:id="9" w:name="_Toc122523503"/>
      <w:r w:rsidRPr="002A4B82">
        <w:t xml:space="preserve">Equality, </w:t>
      </w:r>
      <w:r w:rsidR="00FA10C8">
        <w:t>D</w:t>
      </w:r>
      <w:r w:rsidRPr="002A4B82">
        <w:t>iversity</w:t>
      </w:r>
      <w:r w:rsidR="00FA10C8">
        <w:t>,</w:t>
      </w:r>
      <w:r w:rsidRPr="002A4B82">
        <w:t xml:space="preserve"> and </w:t>
      </w:r>
      <w:r w:rsidR="00FA10C8">
        <w:t>I</w:t>
      </w:r>
      <w:r w:rsidRPr="002A4B82">
        <w:t>nclusion (EDI)</w:t>
      </w:r>
      <w:bookmarkEnd w:id="9"/>
    </w:p>
    <w:p w14:paraId="4FE01FFD" w14:textId="77777777" w:rsidR="00FA10C8" w:rsidRDefault="002A4B82" w:rsidP="0064251A">
      <w:r w:rsidRPr="002A4B82">
        <w:t xml:space="preserve">The University of Bradford is widely </w:t>
      </w:r>
      <w:proofErr w:type="spellStart"/>
      <w:r w:rsidRPr="002A4B82">
        <w:t>recognised</w:t>
      </w:r>
      <w:proofErr w:type="spellEnd"/>
      <w:r w:rsidRPr="002A4B82">
        <w:t xml:space="preserve"> as an Equality, Diversity</w:t>
      </w:r>
      <w:r w:rsidR="00FA10C8">
        <w:t>,</w:t>
      </w:r>
      <w:r w:rsidRPr="002A4B82">
        <w:t xml:space="preserve"> and Inclusion (EDI) leading institution. </w:t>
      </w:r>
    </w:p>
    <w:p w14:paraId="64381848" w14:textId="77777777" w:rsidR="002A4B82" w:rsidRPr="002A4B82" w:rsidRDefault="002A4B82" w:rsidP="0064251A">
      <w:r w:rsidRPr="002A4B82">
        <w:t xml:space="preserve">Our EDI vision is to bring about, and be </w:t>
      </w:r>
      <w:proofErr w:type="spellStart"/>
      <w:r w:rsidRPr="002A4B82">
        <w:t>recognised</w:t>
      </w:r>
      <w:proofErr w:type="spellEnd"/>
      <w:r w:rsidRPr="002A4B82">
        <w:t xml:space="preserve"> as an exemplar of transformational diversity, inclusion</w:t>
      </w:r>
      <w:r w:rsidR="00A60416">
        <w:t>,</w:t>
      </w:r>
      <w:r w:rsidRPr="002A4B82">
        <w:t xml:space="preserve"> and social mobility and </w:t>
      </w:r>
      <w:proofErr w:type="spellStart"/>
      <w:r w:rsidRPr="002A4B82">
        <w:t>emphasise</w:t>
      </w:r>
      <w:proofErr w:type="spellEnd"/>
      <w:r w:rsidRPr="002A4B82">
        <w:t xml:space="preserve"> the critical role of leadership in embedding intersectional EDI </w:t>
      </w:r>
      <w:proofErr w:type="gramStart"/>
      <w:r w:rsidRPr="002A4B82">
        <w:t>in order to</w:t>
      </w:r>
      <w:proofErr w:type="gramEnd"/>
      <w:r w:rsidRPr="002A4B82">
        <w:t xml:space="preserve"> make our diversity count and deliver impact. </w:t>
      </w:r>
    </w:p>
    <w:p w14:paraId="57086729" w14:textId="77777777" w:rsidR="002A4B82" w:rsidRPr="002A4B82" w:rsidRDefault="002A4B82" w:rsidP="0064251A">
      <w:r w:rsidRPr="002A4B82">
        <w:t>It is the responsibility of every employee to act in ways that support equality, diversity</w:t>
      </w:r>
      <w:r w:rsidR="00A60416">
        <w:t>,</w:t>
      </w:r>
      <w:r w:rsidRPr="002A4B82">
        <w:t xml:space="preserve"> and inclusivity and to work within the spirit and detail of the law, including the Equality Act 2010 and the Human Rights Act 1998.</w:t>
      </w:r>
    </w:p>
    <w:p w14:paraId="786A6409" w14:textId="77777777" w:rsidR="002A4B82" w:rsidRPr="002A4B82" w:rsidRDefault="002A4B82" w:rsidP="0064251A">
      <w:r w:rsidRPr="002A4B82">
        <w:t>The University provides a range of services and employment opportunities for a diverse population. Employees will treat all students and colleagues with dignity and respect irrespective of their background.</w:t>
      </w:r>
    </w:p>
    <w:p w14:paraId="248CACCD" w14:textId="77777777" w:rsidR="002A4B82" w:rsidRPr="002A4B82" w:rsidRDefault="002A4B82" w:rsidP="0064251A">
      <w:r w:rsidRPr="002A4B82">
        <w:t xml:space="preserve">Employees are responsible for ensuring the University develops a culture that promotes equality, values diversity, and supports inclusivity. This responsibility includes services and functions the University provides and commissions, to students, colleagues, partners in other </w:t>
      </w:r>
      <w:proofErr w:type="spellStart"/>
      <w:r w:rsidRPr="002A4B82">
        <w:t>organisations</w:t>
      </w:r>
      <w:proofErr w:type="spellEnd"/>
      <w:r w:rsidRPr="002A4B82">
        <w:t>, visitors</w:t>
      </w:r>
      <w:r w:rsidR="00B9141C">
        <w:t>,</w:t>
      </w:r>
      <w:r w:rsidRPr="002A4B82">
        <w:t xml:space="preserve"> and members of the public.</w:t>
      </w:r>
    </w:p>
    <w:p w14:paraId="43CDEDF1" w14:textId="77777777" w:rsidR="002A4B82" w:rsidRPr="002A4B82" w:rsidRDefault="002A4B82" w:rsidP="00F9606A">
      <w:pPr>
        <w:pStyle w:val="Heading3"/>
      </w:pPr>
      <w:bookmarkStart w:id="10" w:name="_Toc122523504"/>
      <w:r w:rsidRPr="002A4B82">
        <w:lastRenderedPageBreak/>
        <w:t>Training</w:t>
      </w:r>
      <w:bookmarkEnd w:id="10"/>
    </w:p>
    <w:p w14:paraId="4E2E1C9A" w14:textId="77777777" w:rsidR="00412750" w:rsidRDefault="002A4B82" w:rsidP="0064251A">
      <w:r w:rsidRPr="002A4B82">
        <w:t xml:space="preserve">Employees must complete any training that is identified as mandatory to their role. Training should be accessed locally by agreement with line managers and through the University’s People and </w:t>
      </w:r>
      <w:proofErr w:type="spellStart"/>
      <w:r w:rsidRPr="002A4B82">
        <w:t>Organisational</w:t>
      </w:r>
      <w:proofErr w:type="spellEnd"/>
      <w:r w:rsidRPr="002A4B82">
        <w:t xml:space="preserve"> Development Service.</w:t>
      </w:r>
    </w:p>
    <w:p w14:paraId="5A0C28EB" w14:textId="259FAE03" w:rsidR="00C11880" w:rsidRDefault="00B9141C" w:rsidP="0064251A">
      <w:r>
        <w:t>M</w:t>
      </w:r>
      <w:r w:rsidR="002A4B82" w:rsidRPr="002A4B82">
        <w:t>andatory training must be completed on commencement of the role, without delay.</w:t>
      </w:r>
    </w:p>
    <w:p w14:paraId="23B06959" w14:textId="77777777" w:rsidR="004D5D35" w:rsidRDefault="004D5D35" w:rsidP="004D5D35">
      <w:pPr>
        <w:pStyle w:val="Heading3"/>
      </w:pPr>
      <w:bookmarkStart w:id="11" w:name="_Toc122523505"/>
      <w:r>
        <w:t>Health, safety, and wellbeing</w:t>
      </w:r>
      <w:bookmarkEnd w:id="11"/>
    </w:p>
    <w:p w14:paraId="41C64330" w14:textId="77777777" w:rsidR="004D5D35" w:rsidRDefault="004D5D35" w:rsidP="004D5D35">
      <w:r>
        <w:t xml:space="preserve">Health and Safety is a partnership between employee and employer each having responsibilities, as such all employees of the University have a statutory duty of care for their own personal safety and that of others who may be affected by their acts or omissions.  It is also the responsibility of all </w:t>
      </w:r>
      <w:proofErr w:type="gramStart"/>
      <w:r>
        <w:t>employees,</w:t>
      </w:r>
      <w:proofErr w:type="gramEnd"/>
      <w:r>
        <w:t xml:space="preserve"> that they fulfil a proactive role towards the management of risk in </w:t>
      </w:r>
      <w:proofErr w:type="gramStart"/>
      <w:r>
        <w:t>all of</w:t>
      </w:r>
      <w:proofErr w:type="gramEnd"/>
      <w:r>
        <w:t xml:space="preserve"> their actions. This entails the risk assessment of all situations, the taking of appropriate actions and reporting of all incidents, near misses and hazards.</w:t>
      </w:r>
    </w:p>
    <w:p w14:paraId="6E0C69B1" w14:textId="77777777" w:rsidR="004D5D35" w:rsidRDefault="004D5D35" w:rsidP="004D5D35">
      <w:r>
        <w:t>All employees have a duty to report any practice that you consider compromises standards of health and safety and risk. The Code of Practice on Public Interest Disclosure (Whistleblowing) details the process and advises on the protection from unfair treatment for an individual who raises such concerns.</w:t>
      </w:r>
    </w:p>
    <w:p w14:paraId="6D3FA2A9" w14:textId="77777777" w:rsidR="004D5D35" w:rsidRDefault="004D5D35" w:rsidP="004D5D35">
      <w:r>
        <w:t xml:space="preserve">Employees are required to co-operate with management to enable the University to meet its own legal duties and to report any circumstances that may compromise the health, </w:t>
      </w:r>
      <w:proofErr w:type="gramStart"/>
      <w:r>
        <w:t>safety</w:t>
      </w:r>
      <w:proofErr w:type="gramEnd"/>
      <w:r>
        <w:t xml:space="preserve"> and welfare of those affected by the University’s undertakings.</w:t>
      </w:r>
    </w:p>
    <w:p w14:paraId="3D5014DF" w14:textId="77777777" w:rsidR="004D5D35" w:rsidRDefault="004D5D35" w:rsidP="004D5D35">
      <w:r>
        <w:t xml:space="preserve">Managers should note they have a duty of care towards any staff they manage; academic staff also have a duty of care towards students. As part of this you will need to ensure you are familiar with any relevant Health and Safety policies and </w:t>
      </w:r>
      <w:proofErr w:type="gramStart"/>
      <w:r>
        <w:t>procedures;</w:t>
      </w:r>
      <w:proofErr w:type="gramEnd"/>
      <w:r>
        <w:t xml:space="preserve"> seeking advice from the Central University Health and Safety team as appropriate.</w:t>
      </w:r>
    </w:p>
    <w:p w14:paraId="443D8302" w14:textId="77777777" w:rsidR="004D5D35" w:rsidRDefault="004D5D35" w:rsidP="004D5D35">
      <w:pPr>
        <w:pStyle w:val="Heading3"/>
      </w:pPr>
      <w:bookmarkStart w:id="12" w:name="_Toc122523506"/>
      <w:r>
        <w:t>Information governance</w:t>
      </w:r>
      <w:bookmarkEnd w:id="12"/>
      <w:r>
        <w:t xml:space="preserve">  </w:t>
      </w:r>
    </w:p>
    <w:p w14:paraId="06D7AEF5" w14:textId="77777777" w:rsidR="004D5D35" w:rsidRDefault="004D5D35" w:rsidP="004D5D35">
      <w:r>
        <w:t>Employees have a responsibility for the information and records (including student, health, financial and administrative records) that are gathered or used as part of their work undertaken for the University. This may be in paper, electronic, or other formats.</w:t>
      </w:r>
    </w:p>
    <w:p w14:paraId="1B5FAE92" w14:textId="77777777" w:rsidR="004D5D35" w:rsidRDefault="004D5D35" w:rsidP="004D5D35">
      <w:r>
        <w:t xml:space="preserve">An employee must consult their manager if they have any doubts about the appropriate handling of the information and records with which they work. </w:t>
      </w:r>
    </w:p>
    <w:p w14:paraId="40B8C80B" w14:textId="77777777" w:rsidR="004D5D35" w:rsidRDefault="004D5D35" w:rsidP="004D5D35">
      <w:r>
        <w:t xml:space="preserve">This means that employees are required to uphold the confidentiality of all data, information and records and to ensure they are recorded to appropriate data standards and </w:t>
      </w:r>
      <w:r>
        <w:lastRenderedPageBreak/>
        <w:t>to the relevant electronic system or manual filing system in order to maintain their accessibility and integrity.</w:t>
      </w:r>
    </w:p>
    <w:p w14:paraId="0BDF1FE5" w14:textId="77777777" w:rsidR="004D5D35" w:rsidRDefault="004D5D35" w:rsidP="004D5D35">
      <w:r>
        <w:t xml:space="preserve">To support these requirements all employees must adhere to data protection legislation and the University’s policies and procedures in relation to information governance and information security at all times. </w:t>
      </w:r>
    </w:p>
    <w:p w14:paraId="09D75C20" w14:textId="77777777" w:rsidR="004D5D35" w:rsidRDefault="004D5D35" w:rsidP="004D5D35">
      <w:r>
        <w:t xml:space="preserve">Additionally, employees will be required, when and where appropriate to the role, to comply with the processing of requests under the Freedom of Information Act 2000. </w:t>
      </w:r>
    </w:p>
    <w:p w14:paraId="25F5F97D" w14:textId="77777777" w:rsidR="004D5D35" w:rsidRDefault="004D5D35" w:rsidP="004D5D35">
      <w:r>
        <w:t xml:space="preserve">All employees will be given the necessary training to enable them to adhere to these requirements. </w:t>
      </w:r>
    </w:p>
    <w:p w14:paraId="6870FD49" w14:textId="77777777" w:rsidR="004D5D35" w:rsidRDefault="004D5D35" w:rsidP="004D5D35">
      <w:pPr>
        <w:pStyle w:val="Heading3"/>
      </w:pPr>
      <w:bookmarkStart w:id="13" w:name="_Toc122523507"/>
      <w:r>
        <w:t>Criminal record disclosures and working with vulnerable groups</w:t>
      </w:r>
      <w:bookmarkEnd w:id="13"/>
    </w:p>
    <w:p w14:paraId="51B1C14B" w14:textId="77777777" w:rsidR="004D5D35" w:rsidRDefault="004D5D35" w:rsidP="004D5D35">
      <w:r>
        <w:t xml:space="preserve">Depending on the defined nature of your work and specialist area of expertise, your role may be exempt from the provisions normally afforded to individuals under the Rehabilitation of Offenders Act 1974. In these circumstances, the University may obtain a standard or enhanced disclosure through the Disclosure and Barring Service (DBS) under the Rehabilitation of Offenders Act 1974 (Exceptions) Order 1975 (as amended) and, in certain circumstances, the Police Act 1997. </w:t>
      </w:r>
    </w:p>
    <w:p w14:paraId="2B514A0A" w14:textId="77777777" w:rsidR="004D5D35" w:rsidRDefault="004D5D35" w:rsidP="004D5D35">
      <w:r>
        <w:t>Suitable applicants will not be refused positions because of criminal record information or other information declared, where it has no bearing on the role (for which you are applying) and no risks have been identified against the duties you would be expected to perform as part of that role.</w:t>
      </w:r>
    </w:p>
    <w:p w14:paraId="68923BC5" w14:textId="77777777" w:rsidR="004D5D35" w:rsidRDefault="004D5D35" w:rsidP="004D5D35">
      <w:r>
        <w:t xml:space="preserve">During the course of your employment, you must notify your line manager if you are charged with a criminal offence (excluding motoring fixed-penalty convictions). Failure to notify the University of a criminal conviction could lead to withdrawal of a job offer where employment has not commenced, or disciplinary action for employees in post. All employees of the University who have contact with children, vulnerable adults, service users and their families must </w:t>
      </w:r>
      <w:proofErr w:type="spellStart"/>
      <w:r>
        <w:t>familiarise</w:t>
      </w:r>
      <w:proofErr w:type="spellEnd"/>
      <w:r>
        <w:t xml:space="preserve"> themselves, be aware of their responsibilities and adhere to the University’s policy and policies and the Safeguarding Vulnerable Groups Act 2006.  Where appropriate, employees will be given the necessary training to enable them to adhere to these requirements.</w:t>
      </w:r>
    </w:p>
    <w:p w14:paraId="4D0BE21C" w14:textId="77777777" w:rsidR="004D5D35" w:rsidRDefault="004D5D35" w:rsidP="004D5D35">
      <w:pPr>
        <w:pStyle w:val="Heading3"/>
      </w:pPr>
      <w:bookmarkStart w:id="14" w:name="_Toc122523508"/>
      <w:r>
        <w:t>University policies and procedures</w:t>
      </w:r>
      <w:bookmarkEnd w:id="14"/>
    </w:p>
    <w:p w14:paraId="79E36541" w14:textId="55B25F4D" w:rsidR="004D5D35" w:rsidRPr="00C11880" w:rsidRDefault="004D5D35" w:rsidP="004D5D35">
      <w:r>
        <w:t xml:space="preserve">The University operates a range of policies, </w:t>
      </w:r>
      <w:proofErr w:type="gramStart"/>
      <w:r>
        <w:t>procedures</w:t>
      </w:r>
      <w:proofErr w:type="gramEnd"/>
      <w:r>
        <w:t xml:space="preserve"> and formal guidance (available on the University intranet and ServiceNow). All employees must observe and adhere to the provisions outlined in these documents.</w:t>
      </w:r>
    </w:p>
    <w:sectPr w:rsidR="004D5D35" w:rsidRPr="00C11880" w:rsidSect="0064251A">
      <w:pgSz w:w="11906" w:h="16838"/>
      <w:pgMar w:top="2410" w:right="991" w:bottom="1440" w:left="144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220A" w14:textId="77777777" w:rsidR="00832B76" w:rsidRDefault="00832B76" w:rsidP="0064251A">
      <w:r>
        <w:separator/>
      </w:r>
    </w:p>
    <w:p w14:paraId="7E4EA156" w14:textId="77777777" w:rsidR="00832B76" w:rsidRDefault="00832B76" w:rsidP="0064251A"/>
  </w:endnote>
  <w:endnote w:type="continuationSeparator" w:id="0">
    <w:p w14:paraId="21D6B257" w14:textId="77777777" w:rsidR="00832B76" w:rsidRDefault="00832B76" w:rsidP="0064251A">
      <w:r>
        <w:continuationSeparator/>
      </w:r>
    </w:p>
    <w:p w14:paraId="448473E5" w14:textId="77777777" w:rsidR="00832B76" w:rsidRDefault="00832B76" w:rsidP="0064251A"/>
  </w:endnote>
  <w:endnote w:type="continuationNotice" w:id="1">
    <w:p w14:paraId="5C97B8AA" w14:textId="77777777" w:rsidR="00832B76" w:rsidRDefault="00832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amp;A TheSansPlain">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4862"/>
      <w:docPartObj>
        <w:docPartGallery w:val="Page Numbers (Bottom of Page)"/>
        <w:docPartUnique/>
      </w:docPartObj>
    </w:sdtPr>
    <w:sdtEndPr>
      <w:rPr>
        <w:noProof/>
      </w:rPr>
    </w:sdtEndPr>
    <w:sdtContent>
      <w:p w14:paraId="0D472F8B" w14:textId="77777777" w:rsidR="004A5DDC" w:rsidRDefault="004A5D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F7A695" w14:textId="77777777" w:rsidR="00693339" w:rsidRDefault="00693339" w:rsidP="0064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2FF7E" w14:textId="77777777" w:rsidR="00832B76" w:rsidRDefault="00832B76" w:rsidP="0064251A">
      <w:r>
        <w:separator/>
      </w:r>
    </w:p>
    <w:p w14:paraId="40B02F1C" w14:textId="77777777" w:rsidR="00832B76" w:rsidRDefault="00832B76" w:rsidP="0064251A"/>
  </w:footnote>
  <w:footnote w:type="continuationSeparator" w:id="0">
    <w:p w14:paraId="63E98076" w14:textId="77777777" w:rsidR="00832B76" w:rsidRDefault="00832B76" w:rsidP="0064251A">
      <w:r>
        <w:continuationSeparator/>
      </w:r>
    </w:p>
    <w:p w14:paraId="0FF21C1E" w14:textId="77777777" w:rsidR="00832B76" w:rsidRDefault="00832B76" w:rsidP="0064251A"/>
  </w:footnote>
  <w:footnote w:type="continuationNotice" w:id="1">
    <w:p w14:paraId="249325AC" w14:textId="77777777" w:rsidR="00832B76" w:rsidRDefault="00832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E788" w14:textId="77777777" w:rsidR="00344500" w:rsidRPr="00700C21" w:rsidRDefault="004645A2" w:rsidP="0064251A">
    <w:pPr>
      <w:pStyle w:val="Header"/>
      <w:ind w:left="-426"/>
    </w:pPr>
    <w:r>
      <w:drawing>
        <wp:inline distT="0" distB="0" distL="0" distR="0" wp14:anchorId="1420861E" wp14:editId="3EC5FA13">
          <wp:extent cx="2177381" cy="435428"/>
          <wp:effectExtent l="0" t="0" r="0" b="3175"/>
          <wp:docPr id="6" name="Picture 6"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University of Bradford logo."/>
                  <pic:cNvPicPr/>
                </pic:nvPicPr>
                <pic:blipFill>
                  <a:blip r:embed="rId1"/>
                  <a:stretch>
                    <a:fillRect/>
                  </a:stretch>
                </pic:blipFill>
                <pic:spPr>
                  <a:xfrm>
                    <a:off x="0" y="0"/>
                    <a:ext cx="2250225" cy="4499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2C82" w14:textId="77777777" w:rsidR="0047138C" w:rsidRDefault="004645A2" w:rsidP="0064251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4604D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06075B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DA0D9B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77DE6287"/>
    <w:multiLevelType w:val="hybridMultilevel"/>
    <w:tmpl w:val="3F60CF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4240247">
    <w:abstractNumId w:val="1"/>
  </w:num>
  <w:num w:numId="2" w16cid:durableId="817108303">
    <w:abstractNumId w:val="2"/>
  </w:num>
  <w:num w:numId="3" w16cid:durableId="602954369">
    <w:abstractNumId w:val="0"/>
  </w:num>
  <w:num w:numId="4" w16cid:durableId="8158043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50">
      <o:colormru v:ext="edit" colors="#00535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A0"/>
    <w:rsid w:val="00012664"/>
    <w:rsid w:val="000131E2"/>
    <w:rsid w:val="00020690"/>
    <w:rsid w:val="00020C7D"/>
    <w:rsid w:val="0002335C"/>
    <w:rsid w:val="00023E45"/>
    <w:rsid w:val="000253E6"/>
    <w:rsid w:val="000271A6"/>
    <w:rsid w:val="000320EE"/>
    <w:rsid w:val="000343F4"/>
    <w:rsid w:val="00034A79"/>
    <w:rsid w:val="00035E55"/>
    <w:rsid w:val="00042961"/>
    <w:rsid w:val="000450B1"/>
    <w:rsid w:val="00045C35"/>
    <w:rsid w:val="000501D8"/>
    <w:rsid w:val="00053505"/>
    <w:rsid w:val="00055E23"/>
    <w:rsid w:val="0005627B"/>
    <w:rsid w:val="00057EB1"/>
    <w:rsid w:val="000611F6"/>
    <w:rsid w:val="00061DB9"/>
    <w:rsid w:val="00066328"/>
    <w:rsid w:val="00067934"/>
    <w:rsid w:val="000737FE"/>
    <w:rsid w:val="000827B6"/>
    <w:rsid w:val="00086A89"/>
    <w:rsid w:val="00087485"/>
    <w:rsid w:val="000913AC"/>
    <w:rsid w:val="00091D93"/>
    <w:rsid w:val="0009367B"/>
    <w:rsid w:val="00093695"/>
    <w:rsid w:val="00093D24"/>
    <w:rsid w:val="00094D58"/>
    <w:rsid w:val="000A4A52"/>
    <w:rsid w:val="000A7955"/>
    <w:rsid w:val="000B1EB2"/>
    <w:rsid w:val="000C0BE9"/>
    <w:rsid w:val="000C0EAA"/>
    <w:rsid w:val="000C1139"/>
    <w:rsid w:val="000C1762"/>
    <w:rsid w:val="000C5BAF"/>
    <w:rsid w:val="000D2837"/>
    <w:rsid w:val="000D47C5"/>
    <w:rsid w:val="000D5B31"/>
    <w:rsid w:val="000E0460"/>
    <w:rsid w:val="000E24E8"/>
    <w:rsid w:val="000E4BEA"/>
    <w:rsid w:val="000E68F0"/>
    <w:rsid w:val="000E6E76"/>
    <w:rsid w:val="000E7718"/>
    <w:rsid w:val="000E7900"/>
    <w:rsid w:val="000F3D64"/>
    <w:rsid w:val="000F75B7"/>
    <w:rsid w:val="000F7F57"/>
    <w:rsid w:val="00101406"/>
    <w:rsid w:val="00107C85"/>
    <w:rsid w:val="00110219"/>
    <w:rsid w:val="001106E8"/>
    <w:rsid w:val="00114252"/>
    <w:rsid w:val="00114ABF"/>
    <w:rsid w:val="00120714"/>
    <w:rsid w:val="0012127C"/>
    <w:rsid w:val="00121902"/>
    <w:rsid w:val="00121E3D"/>
    <w:rsid w:val="001237B3"/>
    <w:rsid w:val="001246E7"/>
    <w:rsid w:val="00133C56"/>
    <w:rsid w:val="0013664E"/>
    <w:rsid w:val="00136EB7"/>
    <w:rsid w:val="00137140"/>
    <w:rsid w:val="00140AA2"/>
    <w:rsid w:val="00143489"/>
    <w:rsid w:val="00145695"/>
    <w:rsid w:val="00146367"/>
    <w:rsid w:val="0014663D"/>
    <w:rsid w:val="001468B9"/>
    <w:rsid w:val="001469F8"/>
    <w:rsid w:val="00150583"/>
    <w:rsid w:val="00153D29"/>
    <w:rsid w:val="0015530C"/>
    <w:rsid w:val="00157C84"/>
    <w:rsid w:val="001601C2"/>
    <w:rsid w:val="001644CC"/>
    <w:rsid w:val="00165CCB"/>
    <w:rsid w:val="00173636"/>
    <w:rsid w:val="00176322"/>
    <w:rsid w:val="001815EB"/>
    <w:rsid w:val="00183F8E"/>
    <w:rsid w:val="00185DF0"/>
    <w:rsid w:val="001906C6"/>
    <w:rsid w:val="00192B13"/>
    <w:rsid w:val="00192D06"/>
    <w:rsid w:val="00193E1D"/>
    <w:rsid w:val="0019515D"/>
    <w:rsid w:val="001A0751"/>
    <w:rsid w:val="001A0FF8"/>
    <w:rsid w:val="001A206A"/>
    <w:rsid w:val="001A500C"/>
    <w:rsid w:val="001B11DF"/>
    <w:rsid w:val="001B1C72"/>
    <w:rsid w:val="001B2490"/>
    <w:rsid w:val="001B4E8C"/>
    <w:rsid w:val="001B5279"/>
    <w:rsid w:val="001B5B77"/>
    <w:rsid w:val="001B6060"/>
    <w:rsid w:val="001B72E0"/>
    <w:rsid w:val="001B7EB0"/>
    <w:rsid w:val="001C093D"/>
    <w:rsid w:val="001C29B6"/>
    <w:rsid w:val="001C52C4"/>
    <w:rsid w:val="001C6953"/>
    <w:rsid w:val="001C7648"/>
    <w:rsid w:val="001C7D27"/>
    <w:rsid w:val="001D1C69"/>
    <w:rsid w:val="001D77AB"/>
    <w:rsid w:val="001E147E"/>
    <w:rsid w:val="001E2902"/>
    <w:rsid w:val="001E3230"/>
    <w:rsid w:val="001E3948"/>
    <w:rsid w:val="001E651B"/>
    <w:rsid w:val="001E6D18"/>
    <w:rsid w:val="001E6F46"/>
    <w:rsid w:val="001F2AB5"/>
    <w:rsid w:val="001F2AE5"/>
    <w:rsid w:val="001F3E6E"/>
    <w:rsid w:val="001F40BA"/>
    <w:rsid w:val="001F54E3"/>
    <w:rsid w:val="00201325"/>
    <w:rsid w:val="0020580E"/>
    <w:rsid w:val="00205996"/>
    <w:rsid w:val="00206342"/>
    <w:rsid w:val="00206C82"/>
    <w:rsid w:val="002071CA"/>
    <w:rsid w:val="002072F5"/>
    <w:rsid w:val="00215A23"/>
    <w:rsid w:val="00220064"/>
    <w:rsid w:val="00221788"/>
    <w:rsid w:val="00222B7C"/>
    <w:rsid w:val="00223F30"/>
    <w:rsid w:val="002253D0"/>
    <w:rsid w:val="0022563F"/>
    <w:rsid w:val="002277DE"/>
    <w:rsid w:val="0023028D"/>
    <w:rsid w:val="0023067C"/>
    <w:rsid w:val="00231B06"/>
    <w:rsid w:val="002329BA"/>
    <w:rsid w:val="00232A99"/>
    <w:rsid w:val="00232E5F"/>
    <w:rsid w:val="00242B86"/>
    <w:rsid w:val="00245034"/>
    <w:rsid w:val="00245417"/>
    <w:rsid w:val="00246FC3"/>
    <w:rsid w:val="002500F9"/>
    <w:rsid w:val="00250BBF"/>
    <w:rsid w:val="00251DE7"/>
    <w:rsid w:val="00251E1D"/>
    <w:rsid w:val="0025563B"/>
    <w:rsid w:val="002579E3"/>
    <w:rsid w:val="0026124E"/>
    <w:rsid w:val="002620D1"/>
    <w:rsid w:val="00262952"/>
    <w:rsid w:val="00262D50"/>
    <w:rsid w:val="0026483B"/>
    <w:rsid w:val="002668AF"/>
    <w:rsid w:val="00271290"/>
    <w:rsid w:val="0027417F"/>
    <w:rsid w:val="0027478A"/>
    <w:rsid w:val="002779B9"/>
    <w:rsid w:val="00277DA4"/>
    <w:rsid w:val="00277F0C"/>
    <w:rsid w:val="00283811"/>
    <w:rsid w:val="00283A88"/>
    <w:rsid w:val="00283DBC"/>
    <w:rsid w:val="00290B46"/>
    <w:rsid w:val="002921FB"/>
    <w:rsid w:val="00293FC7"/>
    <w:rsid w:val="002A12EC"/>
    <w:rsid w:val="002A1DCD"/>
    <w:rsid w:val="002A1EB5"/>
    <w:rsid w:val="002A1ED9"/>
    <w:rsid w:val="002A4794"/>
    <w:rsid w:val="002A4B82"/>
    <w:rsid w:val="002A5A11"/>
    <w:rsid w:val="002B1581"/>
    <w:rsid w:val="002B1B26"/>
    <w:rsid w:val="002B1EB2"/>
    <w:rsid w:val="002B35C5"/>
    <w:rsid w:val="002B6199"/>
    <w:rsid w:val="002C06A0"/>
    <w:rsid w:val="002D00E6"/>
    <w:rsid w:val="002D02C8"/>
    <w:rsid w:val="002D066C"/>
    <w:rsid w:val="002D27F9"/>
    <w:rsid w:val="002D2949"/>
    <w:rsid w:val="002D43AA"/>
    <w:rsid w:val="002D514C"/>
    <w:rsid w:val="002D78ED"/>
    <w:rsid w:val="002E012B"/>
    <w:rsid w:val="002F447E"/>
    <w:rsid w:val="002F7AD3"/>
    <w:rsid w:val="003019A0"/>
    <w:rsid w:val="0030239A"/>
    <w:rsid w:val="0030331F"/>
    <w:rsid w:val="003035D8"/>
    <w:rsid w:val="003045CC"/>
    <w:rsid w:val="003058DC"/>
    <w:rsid w:val="0030625D"/>
    <w:rsid w:val="0030640E"/>
    <w:rsid w:val="00307E8C"/>
    <w:rsid w:val="00307F6D"/>
    <w:rsid w:val="00320C30"/>
    <w:rsid w:val="00326DCA"/>
    <w:rsid w:val="003300FF"/>
    <w:rsid w:val="003310CF"/>
    <w:rsid w:val="00331D58"/>
    <w:rsid w:val="00332531"/>
    <w:rsid w:val="0033413C"/>
    <w:rsid w:val="0034103B"/>
    <w:rsid w:val="0034179C"/>
    <w:rsid w:val="003429AC"/>
    <w:rsid w:val="00344500"/>
    <w:rsid w:val="00346158"/>
    <w:rsid w:val="00355ECE"/>
    <w:rsid w:val="003607E4"/>
    <w:rsid w:val="00361599"/>
    <w:rsid w:val="003625FC"/>
    <w:rsid w:val="003627CB"/>
    <w:rsid w:val="003628EC"/>
    <w:rsid w:val="00363868"/>
    <w:rsid w:val="00363B59"/>
    <w:rsid w:val="0036419B"/>
    <w:rsid w:val="00364B62"/>
    <w:rsid w:val="00364C1B"/>
    <w:rsid w:val="00365E28"/>
    <w:rsid w:val="00367488"/>
    <w:rsid w:val="0036756A"/>
    <w:rsid w:val="00367D97"/>
    <w:rsid w:val="003707AF"/>
    <w:rsid w:val="00371033"/>
    <w:rsid w:val="00375C9F"/>
    <w:rsid w:val="003765E3"/>
    <w:rsid w:val="00383FFB"/>
    <w:rsid w:val="003852C0"/>
    <w:rsid w:val="00385D56"/>
    <w:rsid w:val="003916C2"/>
    <w:rsid w:val="00391DDB"/>
    <w:rsid w:val="003923FA"/>
    <w:rsid w:val="003935F2"/>
    <w:rsid w:val="00397ABD"/>
    <w:rsid w:val="003A094F"/>
    <w:rsid w:val="003A197B"/>
    <w:rsid w:val="003A1CE0"/>
    <w:rsid w:val="003A3481"/>
    <w:rsid w:val="003B0E93"/>
    <w:rsid w:val="003B3ECC"/>
    <w:rsid w:val="003B723B"/>
    <w:rsid w:val="003B7247"/>
    <w:rsid w:val="003C059C"/>
    <w:rsid w:val="003C05B8"/>
    <w:rsid w:val="003D1551"/>
    <w:rsid w:val="003D1B95"/>
    <w:rsid w:val="003D41E5"/>
    <w:rsid w:val="003D704A"/>
    <w:rsid w:val="003D778E"/>
    <w:rsid w:val="003F17F9"/>
    <w:rsid w:val="003F2573"/>
    <w:rsid w:val="003F285B"/>
    <w:rsid w:val="003F4C8A"/>
    <w:rsid w:val="003F79DD"/>
    <w:rsid w:val="00400494"/>
    <w:rsid w:val="00400B10"/>
    <w:rsid w:val="004024F8"/>
    <w:rsid w:val="00405B38"/>
    <w:rsid w:val="004074AA"/>
    <w:rsid w:val="00410463"/>
    <w:rsid w:val="00410B8E"/>
    <w:rsid w:val="004120A5"/>
    <w:rsid w:val="00412750"/>
    <w:rsid w:val="004127DA"/>
    <w:rsid w:val="0041296E"/>
    <w:rsid w:val="00415665"/>
    <w:rsid w:val="00422B50"/>
    <w:rsid w:val="00422EFB"/>
    <w:rsid w:val="00424E2A"/>
    <w:rsid w:val="004262AC"/>
    <w:rsid w:val="00427594"/>
    <w:rsid w:val="00431028"/>
    <w:rsid w:val="004359FB"/>
    <w:rsid w:val="00440031"/>
    <w:rsid w:val="0044148D"/>
    <w:rsid w:val="00441725"/>
    <w:rsid w:val="00441E47"/>
    <w:rsid w:val="00444139"/>
    <w:rsid w:val="004504B6"/>
    <w:rsid w:val="00450FEA"/>
    <w:rsid w:val="00451FDD"/>
    <w:rsid w:val="00453B36"/>
    <w:rsid w:val="0046006C"/>
    <w:rsid w:val="00463AC3"/>
    <w:rsid w:val="004645A2"/>
    <w:rsid w:val="0046621F"/>
    <w:rsid w:val="0047138C"/>
    <w:rsid w:val="00474221"/>
    <w:rsid w:val="00477F89"/>
    <w:rsid w:val="00480752"/>
    <w:rsid w:val="004811F1"/>
    <w:rsid w:val="00483F74"/>
    <w:rsid w:val="00485AE9"/>
    <w:rsid w:val="004873BE"/>
    <w:rsid w:val="004948B2"/>
    <w:rsid w:val="00494B33"/>
    <w:rsid w:val="00494DA9"/>
    <w:rsid w:val="004A201D"/>
    <w:rsid w:val="004A23CB"/>
    <w:rsid w:val="004A326C"/>
    <w:rsid w:val="004A576E"/>
    <w:rsid w:val="004A5DDC"/>
    <w:rsid w:val="004A728B"/>
    <w:rsid w:val="004A7DC7"/>
    <w:rsid w:val="004C0817"/>
    <w:rsid w:val="004C31F8"/>
    <w:rsid w:val="004C4126"/>
    <w:rsid w:val="004C4498"/>
    <w:rsid w:val="004C5C5D"/>
    <w:rsid w:val="004C72FB"/>
    <w:rsid w:val="004D0674"/>
    <w:rsid w:val="004D1AA3"/>
    <w:rsid w:val="004D1C35"/>
    <w:rsid w:val="004D45EF"/>
    <w:rsid w:val="004D5A4B"/>
    <w:rsid w:val="004D5D35"/>
    <w:rsid w:val="004D5F25"/>
    <w:rsid w:val="004D70C7"/>
    <w:rsid w:val="004E37D6"/>
    <w:rsid w:val="004F1900"/>
    <w:rsid w:val="0050084A"/>
    <w:rsid w:val="00501826"/>
    <w:rsid w:val="00504C36"/>
    <w:rsid w:val="005062D7"/>
    <w:rsid w:val="005065B8"/>
    <w:rsid w:val="0050789B"/>
    <w:rsid w:val="00510D1B"/>
    <w:rsid w:val="00511F6E"/>
    <w:rsid w:val="00512269"/>
    <w:rsid w:val="00512EBD"/>
    <w:rsid w:val="005130F3"/>
    <w:rsid w:val="00514DD3"/>
    <w:rsid w:val="0051638E"/>
    <w:rsid w:val="0052002D"/>
    <w:rsid w:val="005206EC"/>
    <w:rsid w:val="00520EBC"/>
    <w:rsid w:val="00521971"/>
    <w:rsid w:val="00521F00"/>
    <w:rsid w:val="005235BF"/>
    <w:rsid w:val="0052590C"/>
    <w:rsid w:val="00533345"/>
    <w:rsid w:val="00540D95"/>
    <w:rsid w:val="0054271E"/>
    <w:rsid w:val="00543704"/>
    <w:rsid w:val="0055056F"/>
    <w:rsid w:val="00551C55"/>
    <w:rsid w:val="00552117"/>
    <w:rsid w:val="005529F9"/>
    <w:rsid w:val="00553770"/>
    <w:rsid w:val="0055560B"/>
    <w:rsid w:val="00556DAC"/>
    <w:rsid w:val="00557A8A"/>
    <w:rsid w:val="005603F1"/>
    <w:rsid w:val="005609B4"/>
    <w:rsid w:val="00562E6E"/>
    <w:rsid w:val="005641D8"/>
    <w:rsid w:val="00565889"/>
    <w:rsid w:val="00565A66"/>
    <w:rsid w:val="00570795"/>
    <w:rsid w:val="00570BF1"/>
    <w:rsid w:val="00573747"/>
    <w:rsid w:val="005761F6"/>
    <w:rsid w:val="005764F8"/>
    <w:rsid w:val="00583919"/>
    <w:rsid w:val="00584FB5"/>
    <w:rsid w:val="00585FF1"/>
    <w:rsid w:val="005861FA"/>
    <w:rsid w:val="00590018"/>
    <w:rsid w:val="00590E2D"/>
    <w:rsid w:val="00594385"/>
    <w:rsid w:val="0059518F"/>
    <w:rsid w:val="00595F81"/>
    <w:rsid w:val="005961E5"/>
    <w:rsid w:val="00596CD8"/>
    <w:rsid w:val="00597FF3"/>
    <w:rsid w:val="005A60CF"/>
    <w:rsid w:val="005A72AB"/>
    <w:rsid w:val="005B0E1D"/>
    <w:rsid w:val="005B118C"/>
    <w:rsid w:val="005C1425"/>
    <w:rsid w:val="005C483A"/>
    <w:rsid w:val="005C515A"/>
    <w:rsid w:val="005D5CF4"/>
    <w:rsid w:val="005D6408"/>
    <w:rsid w:val="005E2484"/>
    <w:rsid w:val="005F5463"/>
    <w:rsid w:val="005F5DFD"/>
    <w:rsid w:val="005F6C45"/>
    <w:rsid w:val="00601339"/>
    <w:rsid w:val="0060565B"/>
    <w:rsid w:val="006070AD"/>
    <w:rsid w:val="00612299"/>
    <w:rsid w:val="00612C78"/>
    <w:rsid w:val="00612F3C"/>
    <w:rsid w:val="00614885"/>
    <w:rsid w:val="0061663E"/>
    <w:rsid w:val="00616C8E"/>
    <w:rsid w:val="006172E5"/>
    <w:rsid w:val="00617D18"/>
    <w:rsid w:val="00622A27"/>
    <w:rsid w:val="00624B47"/>
    <w:rsid w:val="00627A06"/>
    <w:rsid w:val="00636A5A"/>
    <w:rsid w:val="0064072D"/>
    <w:rsid w:val="00640D2D"/>
    <w:rsid w:val="0064251A"/>
    <w:rsid w:val="00643F2F"/>
    <w:rsid w:val="006460B0"/>
    <w:rsid w:val="0064664F"/>
    <w:rsid w:val="006546D3"/>
    <w:rsid w:val="0066059E"/>
    <w:rsid w:val="00661E3A"/>
    <w:rsid w:val="00661F8C"/>
    <w:rsid w:val="006670AC"/>
    <w:rsid w:val="006714A2"/>
    <w:rsid w:val="00671592"/>
    <w:rsid w:val="00671BB8"/>
    <w:rsid w:val="006735EC"/>
    <w:rsid w:val="006739C2"/>
    <w:rsid w:val="006741A0"/>
    <w:rsid w:val="006750F6"/>
    <w:rsid w:val="006751E8"/>
    <w:rsid w:val="00680FB9"/>
    <w:rsid w:val="00682275"/>
    <w:rsid w:val="00685499"/>
    <w:rsid w:val="00686C90"/>
    <w:rsid w:val="0068780D"/>
    <w:rsid w:val="0069265C"/>
    <w:rsid w:val="006927A4"/>
    <w:rsid w:val="00692EF2"/>
    <w:rsid w:val="00693339"/>
    <w:rsid w:val="00693DFA"/>
    <w:rsid w:val="00694EBD"/>
    <w:rsid w:val="006972E5"/>
    <w:rsid w:val="006974C5"/>
    <w:rsid w:val="006A0616"/>
    <w:rsid w:val="006A4897"/>
    <w:rsid w:val="006B2A79"/>
    <w:rsid w:val="006B3CA8"/>
    <w:rsid w:val="006B59A6"/>
    <w:rsid w:val="006B7884"/>
    <w:rsid w:val="006C1218"/>
    <w:rsid w:val="006C1BF4"/>
    <w:rsid w:val="006C4AEC"/>
    <w:rsid w:val="006C608C"/>
    <w:rsid w:val="006C665A"/>
    <w:rsid w:val="006C68EA"/>
    <w:rsid w:val="006D4269"/>
    <w:rsid w:val="006D451E"/>
    <w:rsid w:val="006D4828"/>
    <w:rsid w:val="006D6F34"/>
    <w:rsid w:val="006E3FBB"/>
    <w:rsid w:val="006E6DDC"/>
    <w:rsid w:val="006E70FC"/>
    <w:rsid w:val="006E7A48"/>
    <w:rsid w:val="006F5192"/>
    <w:rsid w:val="006F53D0"/>
    <w:rsid w:val="006F75F6"/>
    <w:rsid w:val="00700C21"/>
    <w:rsid w:val="00702F46"/>
    <w:rsid w:val="007065DF"/>
    <w:rsid w:val="007121BD"/>
    <w:rsid w:val="00712363"/>
    <w:rsid w:val="007133BD"/>
    <w:rsid w:val="00713E72"/>
    <w:rsid w:val="00716A7A"/>
    <w:rsid w:val="0071727C"/>
    <w:rsid w:val="007225A7"/>
    <w:rsid w:val="00723C6A"/>
    <w:rsid w:val="00725254"/>
    <w:rsid w:val="00725997"/>
    <w:rsid w:val="00725E19"/>
    <w:rsid w:val="0072634C"/>
    <w:rsid w:val="00733E35"/>
    <w:rsid w:val="00735558"/>
    <w:rsid w:val="007370FA"/>
    <w:rsid w:val="00742B3F"/>
    <w:rsid w:val="0074425E"/>
    <w:rsid w:val="00745A03"/>
    <w:rsid w:val="00747F2A"/>
    <w:rsid w:val="0075545B"/>
    <w:rsid w:val="00756618"/>
    <w:rsid w:val="007628F1"/>
    <w:rsid w:val="00764A15"/>
    <w:rsid w:val="00766E33"/>
    <w:rsid w:val="007672CE"/>
    <w:rsid w:val="007741DE"/>
    <w:rsid w:val="0077687F"/>
    <w:rsid w:val="00776FCB"/>
    <w:rsid w:val="0078084F"/>
    <w:rsid w:val="007810BC"/>
    <w:rsid w:val="00782036"/>
    <w:rsid w:val="0078778C"/>
    <w:rsid w:val="00790C1E"/>
    <w:rsid w:val="00790C21"/>
    <w:rsid w:val="00794810"/>
    <w:rsid w:val="00795D23"/>
    <w:rsid w:val="007A0A16"/>
    <w:rsid w:val="007A0D47"/>
    <w:rsid w:val="007A3442"/>
    <w:rsid w:val="007A37B6"/>
    <w:rsid w:val="007A6DF3"/>
    <w:rsid w:val="007A7042"/>
    <w:rsid w:val="007B095C"/>
    <w:rsid w:val="007B103B"/>
    <w:rsid w:val="007B50F5"/>
    <w:rsid w:val="007B6031"/>
    <w:rsid w:val="007C4BBF"/>
    <w:rsid w:val="007C4E47"/>
    <w:rsid w:val="007D07E1"/>
    <w:rsid w:val="007D1454"/>
    <w:rsid w:val="007D2353"/>
    <w:rsid w:val="007D295D"/>
    <w:rsid w:val="007D325A"/>
    <w:rsid w:val="007D366E"/>
    <w:rsid w:val="007D47EB"/>
    <w:rsid w:val="007D57B8"/>
    <w:rsid w:val="007D70C9"/>
    <w:rsid w:val="007E584D"/>
    <w:rsid w:val="007E6168"/>
    <w:rsid w:val="007E6270"/>
    <w:rsid w:val="0080161D"/>
    <w:rsid w:val="008025F7"/>
    <w:rsid w:val="00802678"/>
    <w:rsid w:val="00802CAB"/>
    <w:rsid w:val="00803794"/>
    <w:rsid w:val="00806150"/>
    <w:rsid w:val="00814EB2"/>
    <w:rsid w:val="008158A3"/>
    <w:rsid w:val="0081601D"/>
    <w:rsid w:val="00817721"/>
    <w:rsid w:val="0082086D"/>
    <w:rsid w:val="00821059"/>
    <w:rsid w:val="008271E8"/>
    <w:rsid w:val="0083153A"/>
    <w:rsid w:val="0083165E"/>
    <w:rsid w:val="00832B76"/>
    <w:rsid w:val="00832C43"/>
    <w:rsid w:val="00834BA4"/>
    <w:rsid w:val="00842F90"/>
    <w:rsid w:val="00853B5C"/>
    <w:rsid w:val="00855CD7"/>
    <w:rsid w:val="00855CF9"/>
    <w:rsid w:val="00856D2B"/>
    <w:rsid w:val="008571BE"/>
    <w:rsid w:val="00860462"/>
    <w:rsid w:val="00860602"/>
    <w:rsid w:val="008656CE"/>
    <w:rsid w:val="00867F52"/>
    <w:rsid w:val="008704A5"/>
    <w:rsid w:val="008756A7"/>
    <w:rsid w:val="00877BD4"/>
    <w:rsid w:val="00885D0C"/>
    <w:rsid w:val="008877A5"/>
    <w:rsid w:val="00890851"/>
    <w:rsid w:val="00894673"/>
    <w:rsid w:val="00894CEA"/>
    <w:rsid w:val="00897A4D"/>
    <w:rsid w:val="008A1BD1"/>
    <w:rsid w:val="008A21C2"/>
    <w:rsid w:val="008A4BC6"/>
    <w:rsid w:val="008B1BA2"/>
    <w:rsid w:val="008B1D6F"/>
    <w:rsid w:val="008B4E6C"/>
    <w:rsid w:val="008C24F9"/>
    <w:rsid w:val="008C2909"/>
    <w:rsid w:val="008C3A24"/>
    <w:rsid w:val="008C421B"/>
    <w:rsid w:val="008C6ED9"/>
    <w:rsid w:val="008D0931"/>
    <w:rsid w:val="008D0BFF"/>
    <w:rsid w:val="008D2C80"/>
    <w:rsid w:val="008D54D5"/>
    <w:rsid w:val="008D7B8F"/>
    <w:rsid w:val="008E4642"/>
    <w:rsid w:val="008E48FE"/>
    <w:rsid w:val="008E587B"/>
    <w:rsid w:val="008F090B"/>
    <w:rsid w:val="008F2A28"/>
    <w:rsid w:val="008F3FEE"/>
    <w:rsid w:val="0090217A"/>
    <w:rsid w:val="00904D2C"/>
    <w:rsid w:val="00904F1D"/>
    <w:rsid w:val="009071FC"/>
    <w:rsid w:val="00910F4F"/>
    <w:rsid w:val="00913B32"/>
    <w:rsid w:val="0091606E"/>
    <w:rsid w:val="00916748"/>
    <w:rsid w:val="009170F8"/>
    <w:rsid w:val="00921C08"/>
    <w:rsid w:val="00923A88"/>
    <w:rsid w:val="00926227"/>
    <w:rsid w:val="0093499B"/>
    <w:rsid w:val="00935747"/>
    <w:rsid w:val="00935ABA"/>
    <w:rsid w:val="0093630F"/>
    <w:rsid w:val="009418CD"/>
    <w:rsid w:val="0094566D"/>
    <w:rsid w:val="00946469"/>
    <w:rsid w:val="00946D3C"/>
    <w:rsid w:val="00954AB7"/>
    <w:rsid w:val="00954E4A"/>
    <w:rsid w:val="00960E82"/>
    <w:rsid w:val="009631CB"/>
    <w:rsid w:val="0097003B"/>
    <w:rsid w:val="00974B7C"/>
    <w:rsid w:val="009752DB"/>
    <w:rsid w:val="00977CBD"/>
    <w:rsid w:val="00980686"/>
    <w:rsid w:val="00980D52"/>
    <w:rsid w:val="00982F30"/>
    <w:rsid w:val="00983C7B"/>
    <w:rsid w:val="0098458A"/>
    <w:rsid w:val="009877F3"/>
    <w:rsid w:val="00990267"/>
    <w:rsid w:val="00990969"/>
    <w:rsid w:val="00990CA4"/>
    <w:rsid w:val="00990FE9"/>
    <w:rsid w:val="009930E5"/>
    <w:rsid w:val="00993CAA"/>
    <w:rsid w:val="00996FFF"/>
    <w:rsid w:val="0099771D"/>
    <w:rsid w:val="0099773E"/>
    <w:rsid w:val="009A1B60"/>
    <w:rsid w:val="009A27FF"/>
    <w:rsid w:val="009A5A00"/>
    <w:rsid w:val="009B0763"/>
    <w:rsid w:val="009B0843"/>
    <w:rsid w:val="009B45B1"/>
    <w:rsid w:val="009C3B38"/>
    <w:rsid w:val="009D0D87"/>
    <w:rsid w:val="009D1A3A"/>
    <w:rsid w:val="009D4344"/>
    <w:rsid w:val="009D4482"/>
    <w:rsid w:val="009D4FC7"/>
    <w:rsid w:val="009D5EA0"/>
    <w:rsid w:val="009D5F87"/>
    <w:rsid w:val="009E16CF"/>
    <w:rsid w:val="009E1F8A"/>
    <w:rsid w:val="009E5985"/>
    <w:rsid w:val="009F0310"/>
    <w:rsid w:val="009F2006"/>
    <w:rsid w:val="009F3741"/>
    <w:rsid w:val="009F55F4"/>
    <w:rsid w:val="009F6C98"/>
    <w:rsid w:val="00A01DDE"/>
    <w:rsid w:val="00A01DFD"/>
    <w:rsid w:val="00A06F30"/>
    <w:rsid w:val="00A0790A"/>
    <w:rsid w:val="00A12E14"/>
    <w:rsid w:val="00A16493"/>
    <w:rsid w:val="00A23D40"/>
    <w:rsid w:val="00A30597"/>
    <w:rsid w:val="00A30E8E"/>
    <w:rsid w:val="00A33810"/>
    <w:rsid w:val="00A40451"/>
    <w:rsid w:val="00A40D25"/>
    <w:rsid w:val="00A4244C"/>
    <w:rsid w:val="00A56465"/>
    <w:rsid w:val="00A56488"/>
    <w:rsid w:val="00A5728A"/>
    <w:rsid w:val="00A60416"/>
    <w:rsid w:val="00A64361"/>
    <w:rsid w:val="00A6466F"/>
    <w:rsid w:val="00A647A0"/>
    <w:rsid w:val="00A65050"/>
    <w:rsid w:val="00A65F62"/>
    <w:rsid w:val="00A73DD0"/>
    <w:rsid w:val="00A77E6E"/>
    <w:rsid w:val="00A838DE"/>
    <w:rsid w:val="00A83E50"/>
    <w:rsid w:val="00A8490D"/>
    <w:rsid w:val="00A8614F"/>
    <w:rsid w:val="00A8723C"/>
    <w:rsid w:val="00A90C8F"/>
    <w:rsid w:val="00A926CB"/>
    <w:rsid w:val="00A92D46"/>
    <w:rsid w:val="00A96552"/>
    <w:rsid w:val="00A96A7F"/>
    <w:rsid w:val="00A97A29"/>
    <w:rsid w:val="00AA1AAC"/>
    <w:rsid w:val="00AA2E84"/>
    <w:rsid w:val="00AA3173"/>
    <w:rsid w:val="00AA3494"/>
    <w:rsid w:val="00AA538D"/>
    <w:rsid w:val="00AA5DE0"/>
    <w:rsid w:val="00AB2C08"/>
    <w:rsid w:val="00AB61D0"/>
    <w:rsid w:val="00AC1920"/>
    <w:rsid w:val="00AC1991"/>
    <w:rsid w:val="00AC3DCD"/>
    <w:rsid w:val="00AC5DC8"/>
    <w:rsid w:val="00AC7A1F"/>
    <w:rsid w:val="00AC7A6D"/>
    <w:rsid w:val="00AD34DD"/>
    <w:rsid w:val="00AD45CD"/>
    <w:rsid w:val="00AD4603"/>
    <w:rsid w:val="00AD4ABD"/>
    <w:rsid w:val="00AD6622"/>
    <w:rsid w:val="00AE0CEF"/>
    <w:rsid w:val="00AE1E55"/>
    <w:rsid w:val="00AE3423"/>
    <w:rsid w:val="00AE6650"/>
    <w:rsid w:val="00AF5F55"/>
    <w:rsid w:val="00AF6721"/>
    <w:rsid w:val="00AF6D66"/>
    <w:rsid w:val="00B01AB9"/>
    <w:rsid w:val="00B057D1"/>
    <w:rsid w:val="00B06C01"/>
    <w:rsid w:val="00B11571"/>
    <w:rsid w:val="00B152E5"/>
    <w:rsid w:val="00B15687"/>
    <w:rsid w:val="00B16DE0"/>
    <w:rsid w:val="00B176B4"/>
    <w:rsid w:val="00B21C0C"/>
    <w:rsid w:val="00B22E63"/>
    <w:rsid w:val="00B242AA"/>
    <w:rsid w:val="00B24C99"/>
    <w:rsid w:val="00B2506E"/>
    <w:rsid w:val="00B30131"/>
    <w:rsid w:val="00B32FC6"/>
    <w:rsid w:val="00B33721"/>
    <w:rsid w:val="00B34536"/>
    <w:rsid w:val="00B34D01"/>
    <w:rsid w:val="00B35C2B"/>
    <w:rsid w:val="00B413EE"/>
    <w:rsid w:val="00B43001"/>
    <w:rsid w:val="00B46245"/>
    <w:rsid w:val="00B517CB"/>
    <w:rsid w:val="00B53738"/>
    <w:rsid w:val="00B54EC8"/>
    <w:rsid w:val="00B5605F"/>
    <w:rsid w:val="00B5713F"/>
    <w:rsid w:val="00B57E96"/>
    <w:rsid w:val="00B6212B"/>
    <w:rsid w:val="00B636D8"/>
    <w:rsid w:val="00B64897"/>
    <w:rsid w:val="00B64C57"/>
    <w:rsid w:val="00B66546"/>
    <w:rsid w:val="00B71BC1"/>
    <w:rsid w:val="00B7603A"/>
    <w:rsid w:val="00B77E64"/>
    <w:rsid w:val="00B82942"/>
    <w:rsid w:val="00B83D03"/>
    <w:rsid w:val="00B8479C"/>
    <w:rsid w:val="00B86616"/>
    <w:rsid w:val="00B86ACF"/>
    <w:rsid w:val="00B86EC9"/>
    <w:rsid w:val="00B9141C"/>
    <w:rsid w:val="00B92323"/>
    <w:rsid w:val="00B92641"/>
    <w:rsid w:val="00B93AC8"/>
    <w:rsid w:val="00B95DBF"/>
    <w:rsid w:val="00B96459"/>
    <w:rsid w:val="00B96E3B"/>
    <w:rsid w:val="00BA2308"/>
    <w:rsid w:val="00BA5BB2"/>
    <w:rsid w:val="00BB6415"/>
    <w:rsid w:val="00BC23C1"/>
    <w:rsid w:val="00BC6C76"/>
    <w:rsid w:val="00BC70AB"/>
    <w:rsid w:val="00BD2081"/>
    <w:rsid w:val="00BD2634"/>
    <w:rsid w:val="00BD4E4E"/>
    <w:rsid w:val="00BD59BE"/>
    <w:rsid w:val="00BE352C"/>
    <w:rsid w:val="00BE5555"/>
    <w:rsid w:val="00BE565C"/>
    <w:rsid w:val="00BF264C"/>
    <w:rsid w:val="00BF2B31"/>
    <w:rsid w:val="00BF3A30"/>
    <w:rsid w:val="00BF4E6E"/>
    <w:rsid w:val="00C05D26"/>
    <w:rsid w:val="00C07127"/>
    <w:rsid w:val="00C115D8"/>
    <w:rsid w:val="00C11880"/>
    <w:rsid w:val="00C11F02"/>
    <w:rsid w:val="00C14173"/>
    <w:rsid w:val="00C15935"/>
    <w:rsid w:val="00C162B5"/>
    <w:rsid w:val="00C17348"/>
    <w:rsid w:val="00C175D6"/>
    <w:rsid w:val="00C212D6"/>
    <w:rsid w:val="00C23088"/>
    <w:rsid w:val="00C255AC"/>
    <w:rsid w:val="00C25815"/>
    <w:rsid w:val="00C270E4"/>
    <w:rsid w:val="00C31F3D"/>
    <w:rsid w:val="00C321FF"/>
    <w:rsid w:val="00C32FA2"/>
    <w:rsid w:val="00C34514"/>
    <w:rsid w:val="00C45997"/>
    <w:rsid w:val="00C51D49"/>
    <w:rsid w:val="00C5432C"/>
    <w:rsid w:val="00C62CF1"/>
    <w:rsid w:val="00C6682E"/>
    <w:rsid w:val="00C66F82"/>
    <w:rsid w:val="00C70390"/>
    <w:rsid w:val="00C71586"/>
    <w:rsid w:val="00C76AEF"/>
    <w:rsid w:val="00C77224"/>
    <w:rsid w:val="00C8214C"/>
    <w:rsid w:val="00C82302"/>
    <w:rsid w:val="00C82FCC"/>
    <w:rsid w:val="00C855F8"/>
    <w:rsid w:val="00C874DB"/>
    <w:rsid w:val="00C87B22"/>
    <w:rsid w:val="00C924ED"/>
    <w:rsid w:val="00C94D58"/>
    <w:rsid w:val="00C94EE6"/>
    <w:rsid w:val="00CA0E95"/>
    <w:rsid w:val="00CA1976"/>
    <w:rsid w:val="00CA1A7E"/>
    <w:rsid w:val="00CA30C9"/>
    <w:rsid w:val="00CA4AFA"/>
    <w:rsid w:val="00CB05A0"/>
    <w:rsid w:val="00CB1A7D"/>
    <w:rsid w:val="00CB37F4"/>
    <w:rsid w:val="00CB4A15"/>
    <w:rsid w:val="00CB6246"/>
    <w:rsid w:val="00CB6379"/>
    <w:rsid w:val="00CB75F3"/>
    <w:rsid w:val="00CC098C"/>
    <w:rsid w:val="00CC3CEB"/>
    <w:rsid w:val="00CC3D9F"/>
    <w:rsid w:val="00CC40AD"/>
    <w:rsid w:val="00CC726B"/>
    <w:rsid w:val="00CD6B43"/>
    <w:rsid w:val="00CE2CF5"/>
    <w:rsid w:val="00CE36EC"/>
    <w:rsid w:val="00CE48F5"/>
    <w:rsid w:val="00CF0604"/>
    <w:rsid w:val="00CF1403"/>
    <w:rsid w:val="00CF2F55"/>
    <w:rsid w:val="00CF3B93"/>
    <w:rsid w:val="00CF66A5"/>
    <w:rsid w:val="00CF6BAF"/>
    <w:rsid w:val="00CF7FC6"/>
    <w:rsid w:val="00D01AB4"/>
    <w:rsid w:val="00D02446"/>
    <w:rsid w:val="00D03172"/>
    <w:rsid w:val="00D06A36"/>
    <w:rsid w:val="00D13556"/>
    <w:rsid w:val="00D13E34"/>
    <w:rsid w:val="00D15784"/>
    <w:rsid w:val="00D17E2F"/>
    <w:rsid w:val="00D2289C"/>
    <w:rsid w:val="00D23D5B"/>
    <w:rsid w:val="00D23DB1"/>
    <w:rsid w:val="00D30612"/>
    <w:rsid w:val="00D33942"/>
    <w:rsid w:val="00D347DD"/>
    <w:rsid w:val="00D35E73"/>
    <w:rsid w:val="00D36B85"/>
    <w:rsid w:val="00D36C3A"/>
    <w:rsid w:val="00D374A1"/>
    <w:rsid w:val="00D37520"/>
    <w:rsid w:val="00D41064"/>
    <w:rsid w:val="00D4288F"/>
    <w:rsid w:val="00D42BA6"/>
    <w:rsid w:val="00D4661A"/>
    <w:rsid w:val="00D56E89"/>
    <w:rsid w:val="00D601E6"/>
    <w:rsid w:val="00D60989"/>
    <w:rsid w:val="00D60E75"/>
    <w:rsid w:val="00D614CA"/>
    <w:rsid w:val="00D61945"/>
    <w:rsid w:val="00D61957"/>
    <w:rsid w:val="00D6454F"/>
    <w:rsid w:val="00D66F4F"/>
    <w:rsid w:val="00D676AD"/>
    <w:rsid w:val="00D73967"/>
    <w:rsid w:val="00D75D3A"/>
    <w:rsid w:val="00D76C80"/>
    <w:rsid w:val="00D804A9"/>
    <w:rsid w:val="00D80961"/>
    <w:rsid w:val="00D81DAF"/>
    <w:rsid w:val="00D92768"/>
    <w:rsid w:val="00DA0F5F"/>
    <w:rsid w:val="00DA1A7D"/>
    <w:rsid w:val="00DA1B40"/>
    <w:rsid w:val="00DA269B"/>
    <w:rsid w:val="00DA4851"/>
    <w:rsid w:val="00DA5B09"/>
    <w:rsid w:val="00DA6D49"/>
    <w:rsid w:val="00DA744A"/>
    <w:rsid w:val="00DB3431"/>
    <w:rsid w:val="00DB36D0"/>
    <w:rsid w:val="00DB4939"/>
    <w:rsid w:val="00DC4D9C"/>
    <w:rsid w:val="00DC5B3F"/>
    <w:rsid w:val="00DC6600"/>
    <w:rsid w:val="00DC66B2"/>
    <w:rsid w:val="00DC74FE"/>
    <w:rsid w:val="00DD2091"/>
    <w:rsid w:val="00DD6B7F"/>
    <w:rsid w:val="00DD70D4"/>
    <w:rsid w:val="00DE2CE4"/>
    <w:rsid w:val="00DE3BB7"/>
    <w:rsid w:val="00DE3D95"/>
    <w:rsid w:val="00DE4683"/>
    <w:rsid w:val="00DF38E9"/>
    <w:rsid w:val="00DF67C8"/>
    <w:rsid w:val="00E03821"/>
    <w:rsid w:val="00E04F57"/>
    <w:rsid w:val="00E0590C"/>
    <w:rsid w:val="00E06A3C"/>
    <w:rsid w:val="00E111C9"/>
    <w:rsid w:val="00E163C1"/>
    <w:rsid w:val="00E203BE"/>
    <w:rsid w:val="00E228EB"/>
    <w:rsid w:val="00E22A43"/>
    <w:rsid w:val="00E24128"/>
    <w:rsid w:val="00E279F7"/>
    <w:rsid w:val="00E320AB"/>
    <w:rsid w:val="00E33776"/>
    <w:rsid w:val="00E33DFD"/>
    <w:rsid w:val="00E348EF"/>
    <w:rsid w:val="00E35141"/>
    <w:rsid w:val="00E35E99"/>
    <w:rsid w:val="00E361B3"/>
    <w:rsid w:val="00E43A85"/>
    <w:rsid w:val="00E43D2A"/>
    <w:rsid w:val="00E46432"/>
    <w:rsid w:val="00E516FF"/>
    <w:rsid w:val="00E553E7"/>
    <w:rsid w:val="00E5617C"/>
    <w:rsid w:val="00E5767A"/>
    <w:rsid w:val="00E617BC"/>
    <w:rsid w:val="00E61A5E"/>
    <w:rsid w:val="00E726AE"/>
    <w:rsid w:val="00E73EA3"/>
    <w:rsid w:val="00E7435B"/>
    <w:rsid w:val="00E74440"/>
    <w:rsid w:val="00E77CF6"/>
    <w:rsid w:val="00E8012F"/>
    <w:rsid w:val="00E81958"/>
    <w:rsid w:val="00E81B38"/>
    <w:rsid w:val="00E84A6E"/>
    <w:rsid w:val="00E9053A"/>
    <w:rsid w:val="00E91DFF"/>
    <w:rsid w:val="00E96BEF"/>
    <w:rsid w:val="00E97424"/>
    <w:rsid w:val="00E97B2D"/>
    <w:rsid w:val="00EA32AB"/>
    <w:rsid w:val="00EA4BA9"/>
    <w:rsid w:val="00EB32B6"/>
    <w:rsid w:val="00EC1900"/>
    <w:rsid w:val="00EC7898"/>
    <w:rsid w:val="00EC7F14"/>
    <w:rsid w:val="00ED037E"/>
    <w:rsid w:val="00ED4B67"/>
    <w:rsid w:val="00EE29CF"/>
    <w:rsid w:val="00EE3553"/>
    <w:rsid w:val="00EF01D2"/>
    <w:rsid w:val="00EF14C0"/>
    <w:rsid w:val="00EF219E"/>
    <w:rsid w:val="00EF2310"/>
    <w:rsid w:val="00F00964"/>
    <w:rsid w:val="00F062E8"/>
    <w:rsid w:val="00F063D1"/>
    <w:rsid w:val="00F1207D"/>
    <w:rsid w:val="00F23CF8"/>
    <w:rsid w:val="00F26994"/>
    <w:rsid w:val="00F2718A"/>
    <w:rsid w:val="00F27C66"/>
    <w:rsid w:val="00F306FB"/>
    <w:rsid w:val="00F363DF"/>
    <w:rsid w:val="00F375DA"/>
    <w:rsid w:val="00F40631"/>
    <w:rsid w:val="00F4072B"/>
    <w:rsid w:val="00F40936"/>
    <w:rsid w:val="00F461BF"/>
    <w:rsid w:val="00F50D8C"/>
    <w:rsid w:val="00F517A5"/>
    <w:rsid w:val="00F51EA8"/>
    <w:rsid w:val="00F52E45"/>
    <w:rsid w:val="00F543E4"/>
    <w:rsid w:val="00F54B10"/>
    <w:rsid w:val="00F55C43"/>
    <w:rsid w:val="00F5701C"/>
    <w:rsid w:val="00F61100"/>
    <w:rsid w:val="00F6509F"/>
    <w:rsid w:val="00F66CBC"/>
    <w:rsid w:val="00F700D9"/>
    <w:rsid w:val="00F71EF1"/>
    <w:rsid w:val="00F73279"/>
    <w:rsid w:val="00F7392E"/>
    <w:rsid w:val="00F75F83"/>
    <w:rsid w:val="00F7789F"/>
    <w:rsid w:val="00F809DE"/>
    <w:rsid w:val="00F84887"/>
    <w:rsid w:val="00F85DC4"/>
    <w:rsid w:val="00F862AD"/>
    <w:rsid w:val="00F874BC"/>
    <w:rsid w:val="00F9320A"/>
    <w:rsid w:val="00F95A62"/>
    <w:rsid w:val="00F9606A"/>
    <w:rsid w:val="00FA0134"/>
    <w:rsid w:val="00FA10C8"/>
    <w:rsid w:val="00FA36C0"/>
    <w:rsid w:val="00FB0915"/>
    <w:rsid w:val="00FB0C87"/>
    <w:rsid w:val="00FB0F73"/>
    <w:rsid w:val="00FB3192"/>
    <w:rsid w:val="00FB44DC"/>
    <w:rsid w:val="00FC00FE"/>
    <w:rsid w:val="00FC0812"/>
    <w:rsid w:val="00FC3B46"/>
    <w:rsid w:val="00FC6AAB"/>
    <w:rsid w:val="00FC767C"/>
    <w:rsid w:val="00FD7570"/>
    <w:rsid w:val="00FE31E8"/>
    <w:rsid w:val="00FE57BA"/>
    <w:rsid w:val="00FF293F"/>
    <w:rsid w:val="00FF47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5359"/>
    </o:shapedefaults>
    <o:shapelayout v:ext="edit">
      <o:idmap v:ext="edit" data="2"/>
    </o:shapelayout>
  </w:shapeDefaults>
  <w:decimalSymbol w:val="."/>
  <w:listSeparator w:val=","/>
  <w14:docId w14:val="3DD078BF"/>
  <w15:docId w15:val="{19145F36-41A8-4526-9076-F32EB62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422EFB"/>
    <w:pPr>
      <w:spacing w:after="240"/>
      <w:ind w:left="-426"/>
    </w:pPr>
    <w:rPr>
      <w:rFonts w:ascii="Lucida Sans" w:hAnsi="Lucida Sans"/>
      <w:lang w:val="en-US"/>
    </w:rPr>
  </w:style>
  <w:style w:type="paragraph" w:styleId="Heading1">
    <w:name w:val="heading 1"/>
    <w:basedOn w:val="Title"/>
    <w:next w:val="Normal"/>
    <w:link w:val="Heading1Char"/>
    <w:uiPriority w:val="1"/>
    <w:qFormat/>
    <w:rsid w:val="00F9606A"/>
    <w:pPr>
      <w:spacing w:before="720" w:after="1320"/>
      <w:ind w:left="-567"/>
      <w:jc w:val="center"/>
      <w:outlineLvl w:val="0"/>
    </w:pPr>
    <w:rPr>
      <w:rFonts w:ascii="Lucida Sans" w:hAnsi="Lucida Sans"/>
      <w:b w:val="0"/>
      <w:noProof/>
      <w:sz w:val="40"/>
      <w:szCs w:val="40"/>
    </w:rPr>
  </w:style>
  <w:style w:type="paragraph" w:styleId="Heading2">
    <w:name w:val="heading 2"/>
    <w:basedOn w:val="Heading1"/>
    <w:next w:val="Normal"/>
    <w:link w:val="Heading2Char"/>
    <w:uiPriority w:val="2"/>
    <w:unhideWhenUsed/>
    <w:qFormat/>
    <w:rsid w:val="00246FC3"/>
    <w:pPr>
      <w:spacing w:before="480" w:after="360"/>
      <w:ind w:left="-425"/>
      <w:jc w:val="left"/>
      <w:outlineLvl w:val="1"/>
    </w:pPr>
    <w:rPr>
      <w:sz w:val="36"/>
    </w:rPr>
  </w:style>
  <w:style w:type="paragraph" w:styleId="Heading3">
    <w:name w:val="heading 3"/>
    <w:basedOn w:val="Heading2"/>
    <w:next w:val="Normal"/>
    <w:link w:val="Heading3Char"/>
    <w:uiPriority w:val="2"/>
    <w:unhideWhenUsed/>
    <w:qFormat/>
    <w:rsid w:val="00FA10C8"/>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4252"/>
    <w:pPr>
      <w:ind w:left="720"/>
      <w:contextualSpacing/>
    </w:pPr>
  </w:style>
  <w:style w:type="character" w:customStyle="1" w:styleId="Heading1Char">
    <w:name w:val="Heading 1 Char"/>
    <w:basedOn w:val="DefaultParagraphFont"/>
    <w:link w:val="Heading1"/>
    <w:uiPriority w:val="1"/>
    <w:rsid w:val="00F9606A"/>
    <w:rPr>
      <w:rFonts w:ascii="Lucida Sans" w:eastAsia="Calibri" w:hAnsi="Lucida Sans" w:cs="Times New Roman"/>
      <w:noProof/>
      <w:spacing w:val="-9"/>
      <w:sz w:val="40"/>
      <w:szCs w:val="40"/>
      <w:lang w:val="en-US"/>
    </w:rPr>
  </w:style>
  <w:style w:type="character" w:customStyle="1" w:styleId="Heading2Char">
    <w:name w:val="Heading 2 Char"/>
    <w:basedOn w:val="DefaultParagraphFont"/>
    <w:link w:val="Heading2"/>
    <w:uiPriority w:val="2"/>
    <w:rsid w:val="00246FC3"/>
    <w:rPr>
      <w:rFonts w:ascii="Lucida Sans" w:eastAsia="Calibri" w:hAnsi="Lucida Sans" w:cs="Times New Roman"/>
      <w:noProof/>
      <w:spacing w:val="-9"/>
      <w:sz w:val="36"/>
      <w:szCs w:val="40"/>
      <w:lang w:val="en-US"/>
    </w:rPr>
  </w:style>
  <w:style w:type="paragraph" w:styleId="ListBullet">
    <w:name w:val="List Bullet"/>
    <w:basedOn w:val="Normal"/>
    <w:uiPriority w:val="99"/>
    <w:qFormat/>
    <w:rsid w:val="003F285B"/>
    <w:pPr>
      <w:numPr>
        <w:numId w:val="2"/>
      </w:numPr>
    </w:pPr>
  </w:style>
  <w:style w:type="paragraph" w:styleId="Header">
    <w:name w:val="header"/>
    <w:basedOn w:val="Normal"/>
    <w:link w:val="HeaderChar"/>
    <w:uiPriority w:val="99"/>
    <w:unhideWhenUsed/>
    <w:rsid w:val="00AB61D0"/>
    <w:pPr>
      <w:tabs>
        <w:tab w:val="center" w:pos="4513"/>
        <w:tab w:val="right" w:pos="9026"/>
      </w:tabs>
      <w:spacing w:after="0" w:line="240" w:lineRule="auto"/>
      <w:ind w:left="-851"/>
    </w:pPr>
    <w:rPr>
      <w:noProof/>
      <w:lang w:eastAsia="en-GB"/>
    </w:rPr>
  </w:style>
  <w:style w:type="paragraph" w:styleId="ListNumber">
    <w:name w:val="List Number"/>
    <w:basedOn w:val="Normal"/>
    <w:uiPriority w:val="99"/>
    <w:unhideWhenUsed/>
    <w:rsid w:val="009E1F8A"/>
    <w:pPr>
      <w:numPr>
        <w:numId w:val="1"/>
      </w:numPr>
      <w:tabs>
        <w:tab w:val="clear" w:pos="360"/>
      </w:tabs>
      <w:spacing w:after="160"/>
      <w:ind w:left="567" w:hanging="567"/>
    </w:pPr>
  </w:style>
  <w:style w:type="character" w:customStyle="1" w:styleId="HeaderChar">
    <w:name w:val="Header Char"/>
    <w:basedOn w:val="DefaultParagraphFont"/>
    <w:link w:val="Header"/>
    <w:uiPriority w:val="99"/>
    <w:rsid w:val="00AB61D0"/>
    <w:rPr>
      <w:rFonts w:ascii="Lucida Sans" w:hAnsi="Lucida Sans"/>
      <w:noProof/>
      <w:sz w:val="24"/>
      <w:lang w:eastAsia="en-GB"/>
    </w:rPr>
  </w:style>
  <w:style w:type="paragraph" w:styleId="Footer">
    <w:name w:val="footer"/>
    <w:basedOn w:val="Normal"/>
    <w:link w:val="FooterChar"/>
    <w:uiPriority w:val="99"/>
    <w:unhideWhenUsed/>
    <w:rsid w:val="009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C98"/>
  </w:style>
  <w:style w:type="table" w:styleId="TableGrid">
    <w:name w:val="Table Grid"/>
    <w:basedOn w:val="TableNormal"/>
    <w:uiPriority w:val="59"/>
    <w:rsid w:val="009F6C9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98"/>
    <w:rPr>
      <w:rFonts w:ascii="Tahoma" w:hAnsi="Tahoma" w:cs="Tahoma"/>
      <w:sz w:val="16"/>
      <w:szCs w:val="16"/>
    </w:rPr>
  </w:style>
  <w:style w:type="paragraph" w:styleId="TOCHeading">
    <w:name w:val="TOC Heading"/>
    <w:basedOn w:val="Heading1"/>
    <w:next w:val="Normal"/>
    <w:uiPriority w:val="39"/>
    <w:semiHidden/>
    <w:unhideWhenUsed/>
    <w:qFormat/>
    <w:rsid w:val="009F6C98"/>
    <w:pPr>
      <w:keepNext/>
      <w:keepLines/>
      <w:spacing w:after="0"/>
      <w:ind w:left="0"/>
      <w:outlineLvl w:val="9"/>
    </w:pPr>
    <w:rPr>
      <w:rFonts w:asciiTheme="majorHAnsi" w:eastAsiaTheme="majorEastAsia" w:hAnsiTheme="majorHAnsi" w:cstheme="majorBidi"/>
      <w:bCs/>
      <w:color w:val="365F91" w:themeColor="accent1" w:themeShade="BF"/>
      <w:sz w:val="28"/>
      <w:szCs w:val="28"/>
      <w:lang w:eastAsia="ja-JP"/>
    </w:rPr>
  </w:style>
  <w:style w:type="character" w:styleId="Hyperlink">
    <w:name w:val="Hyperlink"/>
    <w:basedOn w:val="DefaultParagraphFont"/>
    <w:uiPriority w:val="99"/>
    <w:rsid w:val="009F6C98"/>
    <w:rPr>
      <w:color w:val="0000FF" w:themeColor="hyperlink"/>
      <w:u w:val="single"/>
    </w:rPr>
  </w:style>
  <w:style w:type="character" w:styleId="CommentReference">
    <w:name w:val="annotation reference"/>
    <w:basedOn w:val="DefaultParagraphFont"/>
    <w:uiPriority w:val="99"/>
    <w:semiHidden/>
    <w:unhideWhenUsed/>
    <w:rsid w:val="00F40936"/>
    <w:rPr>
      <w:sz w:val="16"/>
      <w:szCs w:val="16"/>
    </w:rPr>
  </w:style>
  <w:style w:type="paragraph" w:styleId="CommentText">
    <w:name w:val="annotation text"/>
    <w:basedOn w:val="Normal"/>
    <w:link w:val="CommentTextChar"/>
    <w:uiPriority w:val="99"/>
    <w:semiHidden/>
    <w:unhideWhenUsed/>
    <w:rsid w:val="00F40936"/>
    <w:pPr>
      <w:spacing w:line="240" w:lineRule="auto"/>
    </w:pPr>
    <w:rPr>
      <w:sz w:val="20"/>
      <w:szCs w:val="20"/>
    </w:rPr>
  </w:style>
  <w:style w:type="character" w:customStyle="1" w:styleId="CommentTextChar">
    <w:name w:val="Comment Text Char"/>
    <w:basedOn w:val="DefaultParagraphFont"/>
    <w:link w:val="CommentText"/>
    <w:uiPriority w:val="99"/>
    <w:semiHidden/>
    <w:rsid w:val="00F40936"/>
    <w:rPr>
      <w:sz w:val="20"/>
      <w:szCs w:val="20"/>
    </w:rPr>
  </w:style>
  <w:style w:type="paragraph" w:styleId="CommentSubject">
    <w:name w:val="annotation subject"/>
    <w:basedOn w:val="CommentText"/>
    <w:next w:val="CommentText"/>
    <w:link w:val="CommentSubjectChar"/>
    <w:uiPriority w:val="99"/>
    <w:semiHidden/>
    <w:unhideWhenUsed/>
    <w:rsid w:val="00F40936"/>
    <w:rPr>
      <w:b/>
      <w:bCs/>
    </w:rPr>
  </w:style>
  <w:style w:type="character" w:customStyle="1" w:styleId="CommentSubjectChar">
    <w:name w:val="Comment Subject Char"/>
    <w:basedOn w:val="CommentTextChar"/>
    <w:link w:val="CommentSubject"/>
    <w:uiPriority w:val="99"/>
    <w:semiHidden/>
    <w:rsid w:val="00F40936"/>
    <w:rPr>
      <w:b/>
      <w:bCs/>
      <w:sz w:val="20"/>
      <w:szCs w:val="20"/>
    </w:rPr>
  </w:style>
  <w:style w:type="paragraph" w:styleId="NormalWeb">
    <w:name w:val="Normal (Web)"/>
    <w:basedOn w:val="Normal"/>
    <w:uiPriority w:val="99"/>
    <w:semiHidden/>
    <w:unhideWhenUsed/>
    <w:rsid w:val="00D66F4F"/>
    <w:rPr>
      <w:rFonts w:ascii="Times New Roman" w:hAnsi="Times New Roman" w:cs="Times New Roman"/>
      <w:szCs w:val="24"/>
    </w:rPr>
  </w:style>
  <w:style w:type="paragraph" w:styleId="Title">
    <w:name w:val="Title"/>
    <w:basedOn w:val="Normal"/>
    <w:next w:val="Normal"/>
    <w:link w:val="TitleChar"/>
    <w:uiPriority w:val="10"/>
    <w:semiHidden/>
    <w:rsid w:val="00C32FA2"/>
    <w:pPr>
      <w:widowControl w:val="0"/>
      <w:spacing w:before="600" w:after="960" w:line="240" w:lineRule="auto"/>
      <w:ind w:left="113"/>
    </w:pPr>
    <w:rPr>
      <w:rFonts w:ascii="Times New Roman" w:eastAsia="Calibri" w:hAnsi="Calibri" w:cs="Times New Roman"/>
      <w:b/>
      <w:spacing w:val="-9"/>
      <w:sz w:val="72"/>
    </w:rPr>
  </w:style>
  <w:style w:type="character" w:customStyle="1" w:styleId="TitleChar">
    <w:name w:val="Title Char"/>
    <w:basedOn w:val="DefaultParagraphFont"/>
    <w:link w:val="Title"/>
    <w:uiPriority w:val="10"/>
    <w:semiHidden/>
    <w:rsid w:val="00C212D6"/>
    <w:rPr>
      <w:rFonts w:ascii="Times New Roman" w:eastAsia="Calibri" w:hAnsi="Calibri" w:cs="Times New Roman"/>
      <w:b/>
      <w:spacing w:val="-9"/>
      <w:sz w:val="72"/>
      <w:lang w:val="en-US"/>
    </w:rPr>
  </w:style>
  <w:style w:type="table" w:styleId="TableGridLight">
    <w:name w:val="Grid Table Light"/>
    <w:basedOn w:val="TableNormal"/>
    <w:uiPriority w:val="40"/>
    <w:rsid w:val="000D5B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1Style">
    <w:name w:val="1.1 Style"/>
    <w:basedOn w:val="Normal"/>
    <w:link w:val="11StyleChar"/>
    <w:semiHidden/>
    <w:qFormat/>
    <w:rsid w:val="00114252"/>
    <w:pPr>
      <w:ind w:left="1134" w:hanging="1134"/>
    </w:pPr>
  </w:style>
  <w:style w:type="character" w:customStyle="1" w:styleId="11StyleChar">
    <w:name w:val="1.1 Style Char"/>
    <w:basedOn w:val="DefaultParagraphFont"/>
    <w:link w:val="11Style"/>
    <w:semiHidden/>
    <w:rsid w:val="00C212D6"/>
    <w:rPr>
      <w:rFonts w:ascii="Lucida Sans" w:hAnsi="Lucida Sans"/>
      <w:lang w:val="en-US"/>
    </w:rPr>
  </w:style>
  <w:style w:type="character" w:customStyle="1" w:styleId="PolicybodyChar">
    <w:name w:val="Policy body Char"/>
    <w:basedOn w:val="DefaultParagraphFont"/>
    <w:link w:val="Policybody"/>
    <w:semiHidden/>
    <w:locked/>
    <w:rsid w:val="00C212D6"/>
    <w:rPr>
      <w:rFonts w:ascii="Arial" w:hAnsi="Arial" w:cs="Arial"/>
      <w:sz w:val="24"/>
      <w:szCs w:val="24"/>
    </w:rPr>
  </w:style>
  <w:style w:type="paragraph" w:customStyle="1" w:styleId="Policybody">
    <w:name w:val="Policy body"/>
    <w:basedOn w:val="Normal"/>
    <w:link w:val="PolicybodyChar"/>
    <w:semiHidden/>
    <w:qFormat/>
    <w:rsid w:val="00E553E7"/>
    <w:pPr>
      <w:tabs>
        <w:tab w:val="left" w:pos="993"/>
      </w:tabs>
      <w:contextualSpacing/>
    </w:pPr>
    <w:rPr>
      <w:rFonts w:ascii="Arial" w:hAnsi="Arial" w:cs="Arial"/>
      <w:szCs w:val="24"/>
    </w:rPr>
  </w:style>
  <w:style w:type="character" w:customStyle="1" w:styleId="Heading3Char">
    <w:name w:val="Heading 3 Char"/>
    <w:basedOn w:val="DefaultParagraphFont"/>
    <w:link w:val="Heading3"/>
    <w:uiPriority w:val="2"/>
    <w:rsid w:val="00FA10C8"/>
    <w:rPr>
      <w:rFonts w:ascii="Lucida Sans" w:eastAsia="Calibri" w:hAnsi="Lucida Sans" w:cs="Times New Roman"/>
      <w:bCs/>
      <w:noProof/>
      <w:spacing w:val="-9"/>
      <w:sz w:val="28"/>
      <w:szCs w:val="40"/>
      <w:lang w:val="en-US"/>
    </w:rPr>
  </w:style>
  <w:style w:type="paragraph" w:customStyle="1" w:styleId="VersionControl">
    <w:name w:val="Version Control"/>
    <w:basedOn w:val="Heading3"/>
    <w:uiPriority w:val="1"/>
    <w:semiHidden/>
    <w:rsid w:val="00894673"/>
    <w:pPr>
      <w:ind w:left="0"/>
    </w:pPr>
    <w:rPr>
      <w:spacing w:val="-10"/>
      <w:sz w:val="44"/>
      <w:szCs w:val="44"/>
    </w:rPr>
  </w:style>
  <w:style w:type="table" w:styleId="GridTable4-Accent1">
    <w:name w:val="Grid Table 4 Accent 1"/>
    <w:basedOn w:val="TableNormal"/>
    <w:uiPriority w:val="49"/>
    <w:rsid w:val="00511F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ntents">
    <w:name w:val="Contents"/>
    <w:basedOn w:val="VersionControl"/>
    <w:uiPriority w:val="2"/>
    <w:semiHidden/>
    <w:rsid w:val="00692EF2"/>
    <w:rPr>
      <w:sz w:val="28"/>
    </w:rPr>
  </w:style>
  <w:style w:type="paragraph" w:styleId="TOC3">
    <w:name w:val="toc 3"/>
    <w:basedOn w:val="Normal"/>
    <w:next w:val="Normal"/>
    <w:autoRedefine/>
    <w:uiPriority w:val="39"/>
    <w:semiHidden/>
    <w:rsid w:val="00692EF2"/>
    <w:pPr>
      <w:spacing w:after="100"/>
      <w:ind w:left="480"/>
    </w:pPr>
  </w:style>
  <w:style w:type="character" w:styleId="PlaceholderText">
    <w:name w:val="Placeholder Text"/>
    <w:basedOn w:val="DefaultParagraphFont"/>
    <w:uiPriority w:val="99"/>
    <w:semiHidden/>
    <w:rsid w:val="006E7A48"/>
    <w:rPr>
      <w:color w:val="808080"/>
    </w:rPr>
  </w:style>
  <w:style w:type="paragraph" w:styleId="ListBullet2">
    <w:name w:val="List Bullet 2"/>
    <w:basedOn w:val="Normal"/>
    <w:uiPriority w:val="99"/>
    <w:unhideWhenUsed/>
    <w:rsid w:val="009D5EA0"/>
    <w:pPr>
      <w:numPr>
        <w:numId w:val="3"/>
      </w:numPr>
      <w:spacing w:after="200"/>
    </w:pPr>
  </w:style>
  <w:style w:type="paragraph" w:styleId="TOC1">
    <w:name w:val="toc 1"/>
    <w:basedOn w:val="Normal"/>
    <w:next w:val="Normal"/>
    <w:autoRedefine/>
    <w:uiPriority w:val="39"/>
    <w:unhideWhenUsed/>
    <w:rsid w:val="00400B10"/>
    <w:pPr>
      <w:spacing w:after="100"/>
      <w:ind w:left="0"/>
    </w:pPr>
  </w:style>
  <w:style w:type="paragraph" w:styleId="TOC2">
    <w:name w:val="toc 2"/>
    <w:basedOn w:val="Normal"/>
    <w:next w:val="Normal"/>
    <w:autoRedefine/>
    <w:uiPriority w:val="39"/>
    <w:unhideWhenUsed/>
    <w:rsid w:val="00400B10"/>
    <w:pPr>
      <w:tabs>
        <w:tab w:val="right" w:leader="dot" w:pos="9607"/>
      </w:tabs>
      <w:spacing w:after="100"/>
      <w:ind w:left="567"/>
    </w:pPr>
    <w:rPr>
      <w:noProof/>
    </w:rPr>
  </w:style>
  <w:style w:type="paragraph" w:customStyle="1" w:styleId="Default">
    <w:name w:val="Default"/>
    <w:rsid w:val="007D47EB"/>
    <w:pPr>
      <w:autoSpaceDE w:val="0"/>
      <w:autoSpaceDN w:val="0"/>
      <w:adjustRightInd w:val="0"/>
      <w:spacing w:after="0" w:line="240" w:lineRule="auto"/>
    </w:pPr>
    <w:rPr>
      <w:rFonts w:ascii="V&amp;A TheSansPlain" w:hAnsi="V&amp;A TheSansPlain" w:cs="V&amp;A TheSansPla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0953">
      <w:bodyDiv w:val="1"/>
      <w:marLeft w:val="0"/>
      <w:marRight w:val="0"/>
      <w:marTop w:val="0"/>
      <w:marBottom w:val="0"/>
      <w:divBdr>
        <w:top w:val="none" w:sz="0" w:space="0" w:color="auto"/>
        <w:left w:val="none" w:sz="0" w:space="0" w:color="auto"/>
        <w:bottom w:val="none" w:sz="0" w:space="0" w:color="auto"/>
        <w:right w:val="none" w:sz="0" w:space="0" w:color="auto"/>
      </w:divBdr>
    </w:div>
    <w:div w:id="795758898">
      <w:bodyDiv w:val="1"/>
      <w:marLeft w:val="0"/>
      <w:marRight w:val="0"/>
      <w:marTop w:val="0"/>
      <w:marBottom w:val="0"/>
      <w:divBdr>
        <w:top w:val="none" w:sz="0" w:space="0" w:color="auto"/>
        <w:left w:val="none" w:sz="0" w:space="0" w:color="auto"/>
        <w:bottom w:val="none" w:sz="0" w:space="0" w:color="auto"/>
        <w:right w:val="none" w:sz="0" w:space="0" w:color="auto"/>
      </w:divBdr>
    </w:div>
    <w:div w:id="951284429">
      <w:bodyDiv w:val="1"/>
      <w:marLeft w:val="0"/>
      <w:marRight w:val="0"/>
      <w:marTop w:val="0"/>
      <w:marBottom w:val="0"/>
      <w:divBdr>
        <w:top w:val="none" w:sz="0" w:space="0" w:color="auto"/>
        <w:left w:val="none" w:sz="0" w:space="0" w:color="auto"/>
        <w:bottom w:val="none" w:sz="0" w:space="0" w:color="auto"/>
        <w:right w:val="none" w:sz="0" w:space="0" w:color="auto"/>
      </w:divBdr>
    </w:div>
    <w:div w:id="1178426595">
      <w:bodyDiv w:val="1"/>
      <w:marLeft w:val="0"/>
      <w:marRight w:val="0"/>
      <w:marTop w:val="0"/>
      <w:marBottom w:val="0"/>
      <w:divBdr>
        <w:top w:val="none" w:sz="0" w:space="0" w:color="auto"/>
        <w:left w:val="none" w:sz="0" w:space="0" w:color="auto"/>
        <w:bottom w:val="none" w:sz="0" w:space="0" w:color="auto"/>
        <w:right w:val="none" w:sz="0" w:space="0" w:color="auto"/>
      </w:divBdr>
    </w:div>
    <w:div w:id="19574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mckay\OneDrive%20-%20University%20of%20Bradford\Work\recruitment\rol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0FEED5713E9449A6FBC26743933A7" ma:contentTypeVersion="11" ma:contentTypeDescription="Create a new document." ma:contentTypeScope="" ma:versionID="a442afae26edd27997419e1e61ff3a51">
  <xsd:schema xmlns:xsd="http://www.w3.org/2001/XMLSchema" xmlns:xs="http://www.w3.org/2001/XMLSchema" xmlns:p="http://schemas.microsoft.com/office/2006/metadata/properties" xmlns:ns2="948f7a2c-b530-4c4f-8b47-29685df921fe" xmlns:ns3="066a541f-f4dd-4f72-a7e9-5023bd249732" targetNamespace="http://schemas.microsoft.com/office/2006/metadata/properties" ma:root="true" ma:fieldsID="6d133cb9d718b4a4bf3095de7c0ef848" ns2:_="" ns3:_="">
    <xsd:import namespace="948f7a2c-b530-4c4f-8b47-29685df921fe"/>
    <xsd:import namespace="066a541f-f4dd-4f72-a7e9-5023bd249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f7a2c-b530-4c4f-8b47-29685df9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76074f5-1be8-4ced-b50d-89525c034c6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a541f-f4dd-4f72-a7e9-5023bd2497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fc46a18-c257-4776-88c1-650be87e386c}" ma:internalName="TaxCatchAll" ma:showField="CatchAllData" ma:web="066a541f-f4dd-4f72-a7e9-5023bd2497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8f7a2c-b530-4c4f-8b47-29685df921fe">
      <Terms xmlns="http://schemas.microsoft.com/office/infopath/2007/PartnerControls"/>
    </lcf76f155ced4ddcb4097134ff3c332f>
    <TaxCatchAll xmlns="066a541f-f4dd-4f72-a7e9-5023bd2497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A811-7EDE-4E92-9775-00E4D2D7A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f7a2c-b530-4c4f-8b47-29685df921fe"/>
    <ds:schemaRef ds:uri="066a541f-f4dd-4f72-a7e9-5023bd249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A5008-9A29-4C9C-9AB5-1130AFAA498C}">
  <ds:schemaRefs>
    <ds:schemaRef ds:uri="http://schemas.microsoft.com/office/2006/metadata/properties"/>
    <ds:schemaRef ds:uri="http://schemas.microsoft.com/office/infopath/2007/PartnerControls"/>
    <ds:schemaRef ds:uri="948f7a2c-b530-4c4f-8b47-29685df921fe"/>
    <ds:schemaRef ds:uri="066a541f-f4dd-4f72-a7e9-5023bd249732"/>
  </ds:schemaRefs>
</ds:datastoreItem>
</file>

<file path=customXml/itemProps3.xml><?xml version="1.0" encoding="utf-8"?>
<ds:datastoreItem xmlns:ds="http://schemas.openxmlformats.org/officeDocument/2006/customXml" ds:itemID="{C3EA57A3-E5E6-4DC2-9A9D-5F261658D9FB}">
  <ds:schemaRefs>
    <ds:schemaRef ds:uri="http://schemas.microsoft.com/sharepoint/v3/contenttype/forms"/>
  </ds:schemaRefs>
</ds:datastoreItem>
</file>

<file path=customXml/itemProps4.xml><?xml version="1.0" encoding="utf-8"?>
<ds:datastoreItem xmlns:ds="http://schemas.openxmlformats.org/officeDocument/2006/customXml" ds:itemID="{9360B497-E016-4DB6-83B9-D53760C1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role-template</Template>
  <TotalTime>0</TotalTime>
  <Pages>11</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Lead Applications Developer</vt:lpstr>
    </vt:vector>
  </TitlesOfParts>
  <Company>University of Bradford</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SITS Analyst Developer</dc:title>
  <dc:subject/>
  <dc:creator>Jacqui Cuthbert</dc:creator>
  <cp:keywords/>
  <cp:lastModifiedBy>Tracey Nicholson</cp:lastModifiedBy>
  <cp:revision>2</cp:revision>
  <cp:lastPrinted>2022-12-21T13:58:00Z</cp:lastPrinted>
  <dcterms:created xsi:type="dcterms:W3CDTF">2023-09-28T08:27:00Z</dcterms:created>
  <dcterms:modified xsi:type="dcterms:W3CDTF">2023-09-28T08:27:00Z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0x0101005F80FEED5713E9449A6FBC26743933A7</vt:lpwstr>
  </property>
</Properties>
</file>